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F26384" w14:textId="34B5D2AC" w:rsidR="00B31D82" w:rsidRDefault="00D01D88" w:rsidP="00AF0F91">
      <w:pPr>
        <w:spacing w:after="1" w:line="256" w:lineRule="auto"/>
        <w:rPr>
          <w:rFonts w:ascii="Arial" w:hAnsi="Arial" w:cs="Arial"/>
          <w:b/>
          <w:u w:val="single"/>
        </w:rPr>
        <w:sectPr w:rsidR="00B31D82" w:rsidSect="00C12359">
          <w:headerReference w:type="default" r:id="rId10"/>
          <w:footerReference w:type="even" r:id="rId11"/>
          <w:footerReference w:type="default" r:id="rId12"/>
          <w:pgSz w:w="16840" w:h="11900" w:orient="landscape"/>
          <w:pgMar w:top="1440" w:right="1440" w:bottom="1440" w:left="1440" w:header="708" w:footer="708" w:gutter="0"/>
          <w:cols w:space="708"/>
          <w:docGrid w:linePitch="360"/>
        </w:sectPr>
      </w:pPr>
      <w:bookmarkStart w:id="0" w:name="_Hlk167979000"/>
      <w:r>
        <w:rPr>
          <w:noProof/>
        </w:rPr>
        <w:drawing>
          <wp:inline distT="0" distB="0" distL="0" distR="0" wp14:anchorId="6E035BAA" wp14:editId="387030BA">
            <wp:extent cx="7577772" cy="5474334"/>
            <wp:effectExtent l="0" t="0" r="444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77772" cy="54743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30A8CD" w14:textId="2B5278D6" w:rsidR="005831F1" w:rsidRPr="00E50D3C" w:rsidRDefault="00AF0F91" w:rsidP="00AF0F91">
      <w:pPr>
        <w:spacing w:after="1" w:line="256" w:lineRule="auto"/>
        <w:rPr>
          <w:rFonts w:ascii="Arial" w:hAnsi="Arial" w:cs="Arial"/>
          <w:b/>
          <w:u w:val="single"/>
        </w:rPr>
      </w:pPr>
      <w:r w:rsidRPr="00E50D3C">
        <w:rPr>
          <w:rFonts w:ascii="Arial" w:hAnsi="Arial" w:cs="Arial"/>
          <w:b/>
          <w:u w:val="single"/>
        </w:rPr>
        <w:lastRenderedPageBreak/>
        <w:t xml:space="preserve">Section 1.  </w:t>
      </w:r>
      <w:r w:rsidR="005831F1" w:rsidRPr="00E50D3C">
        <w:rPr>
          <w:rFonts w:ascii="Arial" w:hAnsi="Arial" w:cs="Arial"/>
          <w:b/>
          <w:u w:val="single"/>
        </w:rPr>
        <w:t>Lesson Specification</w:t>
      </w:r>
    </w:p>
    <w:p w14:paraId="0E3B321E" w14:textId="092B6A2E" w:rsidR="005831F1" w:rsidRPr="00E50D3C" w:rsidRDefault="005831F1" w:rsidP="00C263B0">
      <w:pPr>
        <w:spacing w:after="1" w:line="256" w:lineRule="auto"/>
        <w:rPr>
          <w:rFonts w:ascii="Arial" w:hAnsi="Arial" w:cs="Arial"/>
        </w:rPr>
      </w:pPr>
    </w:p>
    <w:p w14:paraId="0E215C62" w14:textId="7E4ECF06" w:rsidR="00AF0F91" w:rsidRPr="00E50D3C" w:rsidRDefault="00AF0F91" w:rsidP="00C263B0">
      <w:pPr>
        <w:spacing w:after="1" w:line="256" w:lineRule="auto"/>
        <w:rPr>
          <w:rFonts w:ascii="Arial" w:hAnsi="Arial" w:cs="Arial"/>
          <w:b/>
          <w:bCs/>
        </w:rPr>
      </w:pPr>
      <w:r w:rsidRPr="00E50D3C">
        <w:rPr>
          <w:rFonts w:ascii="Arial" w:hAnsi="Arial" w:cs="Arial"/>
          <w:b/>
          <w:bCs/>
        </w:rPr>
        <w:t>Course Details:</w:t>
      </w:r>
    </w:p>
    <w:p w14:paraId="30691244" w14:textId="77777777" w:rsidR="00AF0F91" w:rsidRPr="00E50D3C" w:rsidRDefault="00AF0F91" w:rsidP="00C263B0">
      <w:pPr>
        <w:spacing w:after="1" w:line="256" w:lineRule="auto"/>
        <w:rPr>
          <w:rFonts w:ascii="Arial" w:hAnsi="Arial" w:cs="Arial"/>
          <w:b/>
          <w:bCs/>
        </w:rPr>
      </w:pP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3397"/>
        <w:gridCol w:w="5613"/>
      </w:tblGrid>
      <w:tr w:rsidR="005803DF" w:rsidRPr="005A40A3" w14:paraId="5BD8CBFB" w14:textId="77777777" w:rsidTr="4042A8DE">
        <w:trPr>
          <w:trHeight w:val="350"/>
        </w:trPr>
        <w:tc>
          <w:tcPr>
            <w:tcW w:w="1885" w:type="pct"/>
            <w:shd w:val="clear" w:color="auto" w:fill="F2F2F2" w:themeFill="background1" w:themeFillShade="F2"/>
            <w:vAlign w:val="center"/>
          </w:tcPr>
          <w:p w14:paraId="4DC19432" w14:textId="3887B0D1" w:rsidR="005803DF" w:rsidRPr="005A40A3" w:rsidRDefault="005803DF" w:rsidP="00F10F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A40A3">
              <w:rPr>
                <w:rFonts w:ascii="Arial" w:hAnsi="Arial" w:cs="Arial"/>
                <w:b/>
                <w:sz w:val="20"/>
                <w:szCs w:val="20"/>
              </w:rPr>
              <w:t>Course Title</w:t>
            </w:r>
            <w:r w:rsidR="000D20E3" w:rsidRPr="005A40A3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3115" w:type="pct"/>
            <w:shd w:val="clear" w:color="auto" w:fill="F2F2F2" w:themeFill="background1" w:themeFillShade="F2"/>
            <w:vAlign w:val="center"/>
          </w:tcPr>
          <w:p w14:paraId="583F5E48" w14:textId="1ED5FD18" w:rsidR="1ACE4604" w:rsidRDefault="1ACE4604" w:rsidP="4042A8DE">
            <w:pPr>
              <w:rPr>
                <w:rFonts w:ascii="Arial" w:eastAsia="Arial" w:hAnsi="Arial" w:cs="Arial"/>
                <w:b/>
                <w:bCs/>
                <w:color w:val="000000" w:themeColor="text1"/>
              </w:rPr>
            </w:pPr>
            <w:r w:rsidRPr="4042A8DE">
              <w:rPr>
                <w:rFonts w:ascii="Arial" w:eastAsia="Arial" w:hAnsi="Arial" w:cs="Arial"/>
                <w:b/>
                <w:bCs/>
                <w:color w:val="000000" w:themeColor="text1"/>
                <w:sz w:val="19"/>
                <w:szCs w:val="19"/>
              </w:rPr>
              <w:t>Weapons and Ammunition Management in UN Peace Operations</w:t>
            </w:r>
          </w:p>
          <w:p w14:paraId="165F29F1" w14:textId="6DEBFFD8" w:rsidR="00AF1622" w:rsidRPr="005A40A3" w:rsidRDefault="00AF1622" w:rsidP="00052C4D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5A40A3">
              <w:rPr>
                <w:rFonts w:ascii="Arial" w:hAnsi="Arial" w:cs="Arial"/>
                <w:bCs/>
                <w:sz w:val="20"/>
                <w:szCs w:val="20"/>
              </w:rPr>
              <w:t>In-person training</w:t>
            </w:r>
          </w:p>
        </w:tc>
      </w:tr>
      <w:tr w:rsidR="00F46E89" w:rsidRPr="005A40A3" w14:paraId="11D31BA2" w14:textId="77777777" w:rsidTr="4042A8DE">
        <w:trPr>
          <w:trHeight w:val="350"/>
        </w:trPr>
        <w:tc>
          <w:tcPr>
            <w:tcW w:w="1885" w:type="pct"/>
            <w:shd w:val="clear" w:color="auto" w:fill="F2F2F2" w:themeFill="background1" w:themeFillShade="F2"/>
            <w:vAlign w:val="center"/>
          </w:tcPr>
          <w:p w14:paraId="0DDA9AA0" w14:textId="1DC71855" w:rsidR="00F46E89" w:rsidRPr="005A40A3" w:rsidRDefault="00F46E89" w:rsidP="00AC05C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A40A3">
              <w:rPr>
                <w:rFonts w:ascii="Arial" w:hAnsi="Arial" w:cs="Arial"/>
                <w:b/>
                <w:sz w:val="20"/>
                <w:szCs w:val="20"/>
              </w:rPr>
              <w:t>Course Objective</w:t>
            </w:r>
          </w:p>
        </w:tc>
        <w:tc>
          <w:tcPr>
            <w:tcW w:w="3115" w:type="pct"/>
            <w:shd w:val="clear" w:color="auto" w:fill="F2F2F2" w:themeFill="background1" w:themeFillShade="F2"/>
            <w:vAlign w:val="center"/>
          </w:tcPr>
          <w:p w14:paraId="166A9497" w14:textId="198F8717" w:rsidR="00F46E89" w:rsidRPr="005A40A3" w:rsidRDefault="00AF1622" w:rsidP="00052C4D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5A40A3">
              <w:rPr>
                <w:rFonts w:ascii="Arial" w:hAnsi="Arial" w:cs="Arial"/>
                <w:bCs/>
                <w:sz w:val="20"/>
                <w:szCs w:val="20"/>
              </w:rPr>
              <w:t>2. T/PCCs engaged in safe and secure management of ammunition on UN peacekeeping operations.</w:t>
            </w:r>
          </w:p>
        </w:tc>
      </w:tr>
      <w:tr w:rsidR="005803DF" w:rsidRPr="005A40A3" w14:paraId="11BB0D27" w14:textId="77777777" w:rsidTr="4042A8DE">
        <w:trPr>
          <w:trHeight w:val="350"/>
        </w:trPr>
        <w:tc>
          <w:tcPr>
            <w:tcW w:w="1885" w:type="pct"/>
            <w:shd w:val="clear" w:color="auto" w:fill="F2F2F2" w:themeFill="background1" w:themeFillShade="F2"/>
            <w:vAlign w:val="center"/>
          </w:tcPr>
          <w:p w14:paraId="27163653" w14:textId="69FD2F43" w:rsidR="005803DF" w:rsidRPr="005A40A3" w:rsidRDefault="00556459" w:rsidP="00F10F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A40A3">
              <w:rPr>
                <w:rFonts w:ascii="Arial" w:hAnsi="Arial" w:cs="Arial"/>
                <w:b/>
                <w:sz w:val="20"/>
                <w:szCs w:val="20"/>
              </w:rPr>
              <w:t>Training</w:t>
            </w:r>
            <w:r w:rsidR="005803DF" w:rsidRPr="005A40A3">
              <w:rPr>
                <w:rFonts w:ascii="Arial" w:hAnsi="Arial" w:cs="Arial"/>
                <w:b/>
                <w:sz w:val="20"/>
                <w:szCs w:val="20"/>
              </w:rPr>
              <w:t xml:space="preserve"> Objective(s)</w:t>
            </w:r>
            <w:r w:rsidR="000D20E3" w:rsidRPr="005A40A3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3115" w:type="pct"/>
            <w:shd w:val="clear" w:color="auto" w:fill="F2F2F2" w:themeFill="background1" w:themeFillShade="F2"/>
            <w:vAlign w:val="center"/>
          </w:tcPr>
          <w:p w14:paraId="60C1F979" w14:textId="77777777" w:rsidR="00D01D88" w:rsidRDefault="00D01D88" w:rsidP="00D01D88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color w:val="000000"/>
                <w:sz w:val="20"/>
                <w:szCs w:val="20"/>
              </w:rPr>
              <w:t>2.1 Explain UN policies and guidelines on ammunition management.</w:t>
            </w:r>
            <w:r>
              <w:rPr>
                <w:rStyle w:val="eop"/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  <w:p w14:paraId="0C8C8495" w14:textId="77777777" w:rsidR="00D01D88" w:rsidRDefault="00D01D88" w:rsidP="00D01D88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sz w:val="20"/>
                <w:szCs w:val="20"/>
              </w:rPr>
              <w:t>2</w:t>
            </w:r>
            <w:r>
              <w:rPr>
                <w:rStyle w:val="normaltextrun"/>
                <w:rFonts w:ascii="Arial" w:hAnsi="Arial" w:cs="Arial"/>
                <w:color w:val="000000"/>
                <w:sz w:val="20"/>
                <w:szCs w:val="20"/>
              </w:rPr>
              <w:t>.2 Apply UN policies and guidelines on Ammunition Management.</w:t>
            </w:r>
            <w:r>
              <w:rPr>
                <w:rStyle w:val="eop"/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  <w:p w14:paraId="05C6F1A5" w14:textId="77777777" w:rsidR="00D01D88" w:rsidRDefault="00D01D88" w:rsidP="00D01D88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sz w:val="20"/>
                <w:szCs w:val="20"/>
              </w:rPr>
              <w:t>2</w:t>
            </w:r>
            <w:r>
              <w:rPr>
                <w:rStyle w:val="normaltextrun"/>
                <w:rFonts w:ascii="Arial" w:hAnsi="Arial" w:cs="Arial"/>
                <w:color w:val="000000"/>
                <w:sz w:val="20"/>
                <w:szCs w:val="20"/>
              </w:rPr>
              <w:t xml:space="preserve">.3 Apply UN policies on secure weapon </w:t>
            </w:r>
            <w:proofErr w:type="gramStart"/>
            <w:r>
              <w:rPr>
                <w:rStyle w:val="normaltextrun"/>
                <w:rFonts w:ascii="Arial" w:hAnsi="Arial" w:cs="Arial"/>
                <w:color w:val="000000"/>
                <w:sz w:val="20"/>
                <w:szCs w:val="20"/>
              </w:rPr>
              <w:t>storage</w:t>
            </w:r>
            <w:proofErr w:type="gramEnd"/>
            <w:r>
              <w:rPr>
                <w:rStyle w:val="eop"/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  <w:p w14:paraId="0A1965CC" w14:textId="77777777" w:rsidR="005803DF" w:rsidRDefault="00D01D88" w:rsidP="00D01D88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normaltextrun"/>
                <w:rFonts w:ascii="Arial" w:hAnsi="Arial" w:cs="Arial"/>
                <w:color w:val="000000"/>
                <w:sz w:val="20"/>
                <w:szCs w:val="20"/>
              </w:rPr>
              <w:t xml:space="preserve">2.4 Compile explosive safety cases to qualify ammunition storage </w:t>
            </w:r>
            <w:proofErr w:type="gramStart"/>
            <w:r>
              <w:rPr>
                <w:rStyle w:val="normaltextrun"/>
                <w:rFonts w:ascii="Arial" w:hAnsi="Arial" w:cs="Arial"/>
                <w:color w:val="000000"/>
                <w:sz w:val="20"/>
                <w:szCs w:val="20"/>
              </w:rPr>
              <w:t>licenses</w:t>
            </w:r>
            <w:proofErr w:type="gramEnd"/>
            <w:r>
              <w:rPr>
                <w:rStyle w:val="eop"/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  <w:p w14:paraId="1A2ED556" w14:textId="5C42CF59" w:rsidR="00D01D88" w:rsidRPr="00D01D88" w:rsidRDefault="00D01D88" w:rsidP="00D01D88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14:paraId="5C268B79" w14:textId="4D28197A" w:rsidR="005803DF" w:rsidRPr="00E50D3C" w:rsidRDefault="005803DF">
      <w:pPr>
        <w:rPr>
          <w:rFonts w:ascii="Arial" w:hAnsi="Arial" w:cs="Arial"/>
          <w:b/>
        </w:rPr>
      </w:pPr>
    </w:p>
    <w:p w14:paraId="16663045" w14:textId="6187FA3B" w:rsidR="00C263B0" w:rsidRPr="00E50D3C" w:rsidRDefault="00C263B0">
      <w:pPr>
        <w:rPr>
          <w:rFonts w:ascii="Arial" w:hAnsi="Arial" w:cs="Arial"/>
          <w:b/>
        </w:rPr>
      </w:pPr>
      <w:r w:rsidRPr="00E50D3C">
        <w:rPr>
          <w:rFonts w:ascii="Arial" w:hAnsi="Arial" w:cs="Arial"/>
          <w:b/>
        </w:rPr>
        <w:t>Lesson Details</w:t>
      </w:r>
      <w:r w:rsidR="00AF0F91" w:rsidRPr="00E50D3C">
        <w:rPr>
          <w:rFonts w:ascii="Arial" w:hAnsi="Arial" w:cs="Arial"/>
          <w:b/>
        </w:rPr>
        <w:t>:</w:t>
      </w: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3397"/>
        <w:gridCol w:w="5613"/>
      </w:tblGrid>
      <w:tr w:rsidR="000D20E3" w:rsidRPr="005A40A3" w14:paraId="74D6E2AA" w14:textId="77777777" w:rsidTr="473930DE">
        <w:trPr>
          <w:trHeight w:val="350"/>
        </w:trPr>
        <w:tc>
          <w:tcPr>
            <w:tcW w:w="1885" w:type="pct"/>
            <w:shd w:val="clear" w:color="auto" w:fill="FBE4D5" w:themeFill="accent2" w:themeFillTint="33"/>
            <w:vAlign w:val="center"/>
          </w:tcPr>
          <w:p w14:paraId="27C19D52" w14:textId="7218C5E2" w:rsidR="000D20E3" w:rsidRPr="005A40A3" w:rsidRDefault="000D20E3" w:rsidP="000D20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A40A3">
              <w:rPr>
                <w:rFonts w:ascii="Arial" w:hAnsi="Arial" w:cs="Arial"/>
                <w:b/>
                <w:sz w:val="20"/>
                <w:szCs w:val="20"/>
              </w:rPr>
              <w:t xml:space="preserve">Lesson </w:t>
            </w:r>
            <w:r w:rsidR="00347D5D" w:rsidRPr="005A40A3">
              <w:rPr>
                <w:rFonts w:ascii="Arial" w:hAnsi="Arial" w:cs="Arial"/>
                <w:b/>
                <w:sz w:val="20"/>
                <w:szCs w:val="20"/>
              </w:rPr>
              <w:t xml:space="preserve">Number and </w:t>
            </w:r>
            <w:r w:rsidRPr="005A40A3">
              <w:rPr>
                <w:rFonts w:ascii="Arial" w:hAnsi="Arial" w:cs="Arial"/>
                <w:b/>
                <w:sz w:val="20"/>
                <w:szCs w:val="20"/>
              </w:rPr>
              <w:t>Title:</w:t>
            </w:r>
          </w:p>
        </w:tc>
        <w:tc>
          <w:tcPr>
            <w:tcW w:w="3115" w:type="pct"/>
            <w:shd w:val="clear" w:color="auto" w:fill="FBE4D5" w:themeFill="accent2" w:themeFillTint="33"/>
            <w:vAlign w:val="center"/>
          </w:tcPr>
          <w:p w14:paraId="49BD0E35" w14:textId="0D74FEED" w:rsidR="000D20E3" w:rsidRPr="005A40A3" w:rsidRDefault="00151CE1" w:rsidP="473930DE">
            <w:pPr>
              <w:rPr>
                <w:rFonts w:ascii="Arial" w:hAnsi="Arial" w:cs="Arial"/>
                <w:sz w:val="20"/>
                <w:szCs w:val="20"/>
              </w:rPr>
            </w:pPr>
            <w:r w:rsidRPr="473930DE">
              <w:rPr>
                <w:rFonts w:ascii="Arial" w:hAnsi="Arial" w:cs="Arial"/>
                <w:sz w:val="20"/>
                <w:szCs w:val="20"/>
              </w:rPr>
              <w:t>L</w:t>
            </w:r>
            <w:r w:rsidR="009D399C" w:rsidRPr="473930DE">
              <w:rPr>
                <w:rFonts w:ascii="Arial" w:hAnsi="Arial" w:cs="Arial"/>
                <w:sz w:val="20"/>
                <w:szCs w:val="20"/>
              </w:rPr>
              <w:t>1</w:t>
            </w:r>
            <w:r w:rsidR="57BB12E8" w:rsidRPr="473930DE">
              <w:rPr>
                <w:rFonts w:ascii="Arial" w:hAnsi="Arial" w:cs="Arial"/>
                <w:sz w:val="20"/>
                <w:szCs w:val="20"/>
              </w:rPr>
              <w:t>2</w:t>
            </w:r>
            <w:r w:rsidRPr="473930DE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9D399C" w:rsidRPr="473930DE">
              <w:rPr>
                <w:rFonts w:ascii="Arial" w:hAnsi="Arial" w:cs="Arial"/>
                <w:sz w:val="20"/>
                <w:szCs w:val="20"/>
              </w:rPr>
              <w:t>Ammunition Inspection</w:t>
            </w:r>
          </w:p>
        </w:tc>
      </w:tr>
      <w:tr w:rsidR="000D20E3" w:rsidRPr="005A40A3" w14:paraId="1A57560A" w14:textId="77777777" w:rsidTr="473930DE">
        <w:trPr>
          <w:trHeight w:val="350"/>
        </w:trPr>
        <w:tc>
          <w:tcPr>
            <w:tcW w:w="1885" w:type="pct"/>
            <w:shd w:val="clear" w:color="auto" w:fill="FBE4D5" w:themeFill="accent2" w:themeFillTint="33"/>
            <w:vAlign w:val="center"/>
          </w:tcPr>
          <w:p w14:paraId="60CDAFCD" w14:textId="2E44A8AF" w:rsidR="000D20E3" w:rsidRPr="005A40A3" w:rsidRDefault="000D20E3" w:rsidP="000D20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A40A3">
              <w:rPr>
                <w:rFonts w:ascii="Arial" w:hAnsi="Arial" w:cs="Arial"/>
                <w:b/>
                <w:sz w:val="20"/>
                <w:szCs w:val="20"/>
              </w:rPr>
              <w:t>Type of Lesson</w:t>
            </w:r>
            <w:r w:rsidR="00052C4D" w:rsidRPr="005A40A3">
              <w:rPr>
                <w:rFonts w:ascii="Arial" w:hAnsi="Arial" w:cs="Arial"/>
                <w:b/>
                <w:sz w:val="20"/>
                <w:szCs w:val="20"/>
              </w:rPr>
              <w:t xml:space="preserve"> / Session</w:t>
            </w:r>
            <w:r w:rsidRPr="005A40A3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3115" w:type="pct"/>
            <w:shd w:val="clear" w:color="auto" w:fill="FBE4D5" w:themeFill="accent2" w:themeFillTint="33"/>
            <w:vAlign w:val="center"/>
          </w:tcPr>
          <w:p w14:paraId="5FCB6E67" w14:textId="3184D7E6" w:rsidR="000D20E3" w:rsidRPr="005A40A3" w:rsidRDefault="142F0743" w:rsidP="14190CF0">
            <w:pPr>
              <w:rPr>
                <w:rFonts w:ascii="Arial" w:hAnsi="Arial" w:cs="Arial"/>
                <w:sz w:val="20"/>
                <w:szCs w:val="20"/>
              </w:rPr>
            </w:pPr>
            <w:r w:rsidRPr="14190CF0">
              <w:rPr>
                <w:rFonts w:ascii="Arial" w:hAnsi="Arial" w:cs="Arial"/>
                <w:sz w:val="20"/>
                <w:szCs w:val="20"/>
              </w:rPr>
              <w:t xml:space="preserve">In-person, </w:t>
            </w:r>
            <w:r w:rsidR="00C554A5">
              <w:rPr>
                <w:rFonts w:ascii="Arial" w:hAnsi="Arial" w:cs="Arial"/>
                <w:sz w:val="20"/>
                <w:szCs w:val="20"/>
              </w:rPr>
              <w:t>Participant</w:t>
            </w:r>
            <w:r w:rsidR="60122462" w:rsidRPr="14190CF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14190CF0">
              <w:rPr>
                <w:rFonts w:ascii="Arial" w:hAnsi="Arial" w:cs="Arial"/>
                <w:sz w:val="20"/>
                <w:szCs w:val="20"/>
              </w:rPr>
              <w:t>Exercise</w:t>
            </w:r>
          </w:p>
        </w:tc>
      </w:tr>
      <w:tr w:rsidR="000D20E3" w:rsidRPr="005A40A3" w14:paraId="544241C1" w14:textId="77777777" w:rsidTr="473930DE">
        <w:trPr>
          <w:trHeight w:val="350"/>
        </w:trPr>
        <w:tc>
          <w:tcPr>
            <w:tcW w:w="1885" w:type="pct"/>
            <w:shd w:val="clear" w:color="auto" w:fill="FBE4D5" w:themeFill="accent2" w:themeFillTint="33"/>
            <w:vAlign w:val="center"/>
          </w:tcPr>
          <w:p w14:paraId="238C7156" w14:textId="196F39E1" w:rsidR="000D20E3" w:rsidRPr="005A40A3" w:rsidRDefault="000D20E3" w:rsidP="000D20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A40A3">
              <w:rPr>
                <w:rFonts w:ascii="Arial" w:hAnsi="Arial" w:cs="Arial"/>
                <w:b/>
                <w:sz w:val="20"/>
                <w:szCs w:val="20"/>
              </w:rPr>
              <w:t>Duration:</w:t>
            </w:r>
          </w:p>
        </w:tc>
        <w:tc>
          <w:tcPr>
            <w:tcW w:w="3115" w:type="pct"/>
            <w:shd w:val="clear" w:color="auto" w:fill="FBE4D5" w:themeFill="accent2" w:themeFillTint="33"/>
            <w:vAlign w:val="center"/>
          </w:tcPr>
          <w:p w14:paraId="29524588" w14:textId="2583D66A" w:rsidR="000D20E3" w:rsidRPr="005A40A3" w:rsidRDefault="00AB4F43" w:rsidP="14190C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180 mins</w:t>
            </w:r>
            <w:r w:rsidR="00807EF8">
              <w:t xml:space="preserve"> </w:t>
            </w:r>
          </w:p>
        </w:tc>
      </w:tr>
    </w:tbl>
    <w:p w14:paraId="7708CD87" w14:textId="24DC946A" w:rsidR="000D20E3" w:rsidRPr="00E50D3C" w:rsidRDefault="000D20E3">
      <w:pPr>
        <w:rPr>
          <w:rFonts w:ascii="Arial" w:hAnsi="Arial" w:cs="Arial"/>
          <w:b/>
        </w:rPr>
      </w:pPr>
    </w:p>
    <w:p w14:paraId="7663F622" w14:textId="59606177" w:rsidR="00AF0F91" w:rsidRPr="00E50D3C" w:rsidRDefault="00C263B0">
      <w:pPr>
        <w:rPr>
          <w:rFonts w:ascii="Arial" w:hAnsi="Arial" w:cs="Arial"/>
          <w:b/>
        </w:rPr>
      </w:pPr>
      <w:r w:rsidRPr="00E50D3C">
        <w:rPr>
          <w:rFonts w:ascii="Arial" w:hAnsi="Arial" w:cs="Arial"/>
          <w:b/>
        </w:rPr>
        <w:t>Enabling Objectives, Key Learning Points &amp; Training Outcomes</w:t>
      </w:r>
      <w:r w:rsidR="00AF0F91" w:rsidRPr="00E50D3C">
        <w:rPr>
          <w:rFonts w:ascii="Arial" w:hAnsi="Arial" w:cs="Arial"/>
          <w:b/>
        </w:rPr>
        <w:t>:</w:t>
      </w: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3397"/>
        <w:gridCol w:w="5613"/>
      </w:tblGrid>
      <w:tr w:rsidR="00AF0F91" w:rsidRPr="005A40A3" w14:paraId="7FCB3E57" w14:textId="77777777" w:rsidTr="000C3E63">
        <w:trPr>
          <w:trHeight w:val="413"/>
        </w:trPr>
        <w:tc>
          <w:tcPr>
            <w:tcW w:w="1885" w:type="pct"/>
            <w:shd w:val="clear" w:color="auto" w:fill="DEEAF6" w:themeFill="accent5" w:themeFillTint="33"/>
          </w:tcPr>
          <w:p w14:paraId="0571E36E" w14:textId="77777777" w:rsidR="00AF0F91" w:rsidRPr="005A40A3" w:rsidRDefault="00AF0F91" w:rsidP="00F10F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A40A3">
              <w:rPr>
                <w:rFonts w:ascii="Arial" w:hAnsi="Arial" w:cs="Arial"/>
                <w:b/>
                <w:sz w:val="20"/>
                <w:szCs w:val="20"/>
              </w:rPr>
              <w:t>Enabling Objectives:</w:t>
            </w:r>
          </w:p>
        </w:tc>
        <w:tc>
          <w:tcPr>
            <w:tcW w:w="3115" w:type="pct"/>
            <w:shd w:val="clear" w:color="auto" w:fill="DEEAF6" w:themeFill="accent5" w:themeFillTint="33"/>
          </w:tcPr>
          <w:p w14:paraId="7D2E99B2" w14:textId="77777777" w:rsidR="00AF0F91" w:rsidRPr="005A40A3" w:rsidRDefault="00AF0F91" w:rsidP="00F10F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A40A3">
              <w:rPr>
                <w:rFonts w:ascii="Arial" w:hAnsi="Arial" w:cs="Arial"/>
                <w:b/>
                <w:sz w:val="20"/>
                <w:szCs w:val="20"/>
              </w:rPr>
              <w:t>Key learning Points:</w:t>
            </w:r>
          </w:p>
        </w:tc>
      </w:tr>
      <w:tr w:rsidR="00AF0F91" w:rsidRPr="005A40A3" w14:paraId="4C56BEDE" w14:textId="77777777" w:rsidTr="000C3E63">
        <w:trPr>
          <w:trHeight w:val="940"/>
        </w:trPr>
        <w:tc>
          <w:tcPr>
            <w:tcW w:w="1885" w:type="pct"/>
            <w:shd w:val="clear" w:color="auto" w:fill="DEEAF6" w:themeFill="accent5" w:themeFillTint="33"/>
          </w:tcPr>
          <w:p w14:paraId="33239966" w14:textId="4A79C2AB" w:rsidR="00AF0F91" w:rsidRPr="005A40A3" w:rsidRDefault="0023463D" w:rsidP="00F10FE3">
            <w:pPr>
              <w:rPr>
                <w:rFonts w:ascii="Arial" w:hAnsi="Arial" w:cs="Arial"/>
                <w:sz w:val="20"/>
                <w:szCs w:val="20"/>
              </w:rPr>
            </w:pPr>
            <w:r w:rsidRPr="0023463D">
              <w:rPr>
                <w:rFonts w:ascii="Arial" w:hAnsi="Arial" w:cs="Arial"/>
                <w:sz w:val="20"/>
                <w:szCs w:val="20"/>
              </w:rPr>
              <w:t>2.2.8 Apply inspections to the safe and secure management of ammunition.</w:t>
            </w:r>
          </w:p>
        </w:tc>
        <w:tc>
          <w:tcPr>
            <w:tcW w:w="3115" w:type="pct"/>
            <w:shd w:val="clear" w:color="auto" w:fill="DEEAF6" w:themeFill="accent5" w:themeFillTint="33"/>
          </w:tcPr>
          <w:p w14:paraId="2AA85945" w14:textId="77777777" w:rsidR="0023463D" w:rsidRPr="0023463D" w:rsidRDefault="0023463D" w:rsidP="002346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3463D">
              <w:rPr>
                <w:rFonts w:ascii="Arial" w:hAnsi="Arial" w:cs="Arial"/>
                <w:sz w:val="20"/>
                <w:szCs w:val="20"/>
              </w:rPr>
              <w:t>2.2.8.1 Discuss the Purpose of Surveillance and Proof</w:t>
            </w:r>
          </w:p>
          <w:p w14:paraId="177582C3" w14:textId="77777777" w:rsidR="0023463D" w:rsidRPr="0023463D" w:rsidRDefault="0023463D" w:rsidP="002346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3463D">
              <w:rPr>
                <w:rFonts w:ascii="Arial" w:hAnsi="Arial" w:cs="Arial"/>
                <w:sz w:val="20"/>
                <w:szCs w:val="20"/>
              </w:rPr>
              <w:t>2.2.8.2 Discuss the Degradation of Explosives and Propellants</w:t>
            </w:r>
          </w:p>
          <w:p w14:paraId="12262C63" w14:textId="77777777" w:rsidR="0023463D" w:rsidRPr="0023463D" w:rsidRDefault="0023463D" w:rsidP="002346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3463D">
              <w:rPr>
                <w:rFonts w:ascii="Arial" w:hAnsi="Arial" w:cs="Arial"/>
                <w:sz w:val="20"/>
                <w:szCs w:val="20"/>
              </w:rPr>
              <w:t>2.2.8.3 Discuss the determination of Ammunition Surplus</w:t>
            </w:r>
          </w:p>
          <w:p w14:paraId="5D81989F" w14:textId="77777777" w:rsidR="0023463D" w:rsidRPr="0023463D" w:rsidRDefault="0023463D" w:rsidP="002346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3463D">
              <w:rPr>
                <w:rFonts w:ascii="Arial" w:hAnsi="Arial" w:cs="Arial"/>
                <w:sz w:val="20"/>
                <w:szCs w:val="20"/>
              </w:rPr>
              <w:t xml:space="preserve">2.2.8.4 Discuss stock management of an explosive storage </w:t>
            </w:r>
            <w:proofErr w:type="gramStart"/>
            <w:r w:rsidRPr="0023463D">
              <w:rPr>
                <w:rFonts w:ascii="Arial" w:hAnsi="Arial" w:cs="Arial"/>
                <w:sz w:val="20"/>
                <w:szCs w:val="20"/>
              </w:rPr>
              <w:t>site</w:t>
            </w:r>
            <w:proofErr w:type="gramEnd"/>
          </w:p>
          <w:p w14:paraId="4FC8F09D" w14:textId="77777777" w:rsidR="0023463D" w:rsidRPr="0023463D" w:rsidRDefault="0023463D" w:rsidP="002346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3463D">
              <w:rPr>
                <w:rFonts w:ascii="Arial" w:hAnsi="Arial" w:cs="Arial"/>
                <w:sz w:val="20"/>
                <w:szCs w:val="20"/>
              </w:rPr>
              <w:t>2.2.8.5 Discuss the ESH Inspection Matrix</w:t>
            </w:r>
          </w:p>
          <w:p w14:paraId="6AC3A39B" w14:textId="77777777" w:rsidR="0023463D" w:rsidRPr="0023463D" w:rsidRDefault="0023463D" w:rsidP="002346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3463D">
              <w:rPr>
                <w:rFonts w:ascii="Arial" w:hAnsi="Arial" w:cs="Arial"/>
                <w:sz w:val="20"/>
                <w:szCs w:val="20"/>
              </w:rPr>
              <w:t xml:space="preserve">2.2.8.6 Discuss the early warnings of expired ammunition during </w:t>
            </w:r>
            <w:proofErr w:type="gramStart"/>
            <w:r w:rsidRPr="0023463D">
              <w:rPr>
                <w:rFonts w:ascii="Arial" w:hAnsi="Arial" w:cs="Arial"/>
                <w:sz w:val="20"/>
                <w:szCs w:val="20"/>
              </w:rPr>
              <w:t>inspections</w:t>
            </w:r>
            <w:proofErr w:type="gramEnd"/>
          </w:p>
          <w:p w14:paraId="6E6852B6" w14:textId="77777777" w:rsidR="0023463D" w:rsidRPr="0023463D" w:rsidRDefault="0023463D" w:rsidP="002346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3463D">
              <w:rPr>
                <w:rFonts w:ascii="Arial" w:hAnsi="Arial" w:cs="Arial"/>
                <w:sz w:val="20"/>
                <w:szCs w:val="20"/>
              </w:rPr>
              <w:t xml:space="preserve">2.2.8.7 Apply ammunition surveillance procedures to an explosive storage </w:t>
            </w:r>
            <w:proofErr w:type="gramStart"/>
            <w:r w:rsidRPr="0023463D">
              <w:rPr>
                <w:rFonts w:ascii="Arial" w:hAnsi="Arial" w:cs="Arial"/>
                <w:sz w:val="20"/>
                <w:szCs w:val="20"/>
              </w:rPr>
              <w:t>site</w:t>
            </w:r>
            <w:proofErr w:type="gramEnd"/>
          </w:p>
          <w:p w14:paraId="6E4446A3" w14:textId="333A156A" w:rsidR="00AF0F91" w:rsidRPr="005A40A3" w:rsidRDefault="0023463D" w:rsidP="002346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3463D">
              <w:rPr>
                <w:rFonts w:ascii="Arial" w:hAnsi="Arial" w:cs="Arial"/>
                <w:sz w:val="20"/>
                <w:szCs w:val="20"/>
              </w:rPr>
              <w:t>2.2.8.8 Examine ammunition inspection during UN peacekeeping operations</w:t>
            </w:r>
          </w:p>
        </w:tc>
      </w:tr>
      <w:tr w:rsidR="00AF0F91" w:rsidRPr="005A40A3" w14:paraId="04D32315" w14:textId="77777777" w:rsidTr="000C3E63">
        <w:trPr>
          <w:trHeight w:val="1096"/>
        </w:trPr>
        <w:tc>
          <w:tcPr>
            <w:tcW w:w="1885" w:type="pct"/>
            <w:shd w:val="clear" w:color="auto" w:fill="DEEAF6" w:themeFill="accent5" w:themeFillTint="33"/>
          </w:tcPr>
          <w:p w14:paraId="6DB1C672" w14:textId="77777777" w:rsidR="00AF0F91" w:rsidRPr="005A40A3" w:rsidRDefault="00AF0F91" w:rsidP="00F10F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A40A3">
              <w:rPr>
                <w:rFonts w:ascii="Arial" w:hAnsi="Arial" w:cs="Arial"/>
                <w:b/>
                <w:sz w:val="20"/>
                <w:szCs w:val="20"/>
              </w:rPr>
              <w:t>Performance Statement:</w:t>
            </w:r>
          </w:p>
        </w:tc>
        <w:tc>
          <w:tcPr>
            <w:tcW w:w="3115" w:type="pct"/>
            <w:shd w:val="clear" w:color="auto" w:fill="DEEAF6" w:themeFill="accent5" w:themeFillTint="33"/>
          </w:tcPr>
          <w:p w14:paraId="051FD753" w14:textId="5C718659" w:rsidR="00AF0F91" w:rsidRPr="005A40A3" w:rsidRDefault="4A0A4E2F" w:rsidP="2693DC20">
            <w:pPr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5A40A3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By the end of the lessons the </w:t>
            </w:r>
            <w:r w:rsidR="00C554A5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  <w:t>participant</w:t>
            </w:r>
            <w:r w:rsidRPr="005A40A3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  <w:t>s will...</w:t>
            </w:r>
          </w:p>
          <w:p w14:paraId="5816FC1F" w14:textId="78922502" w:rsidR="00932C88" w:rsidRPr="005A40A3" w:rsidRDefault="0023463D" w:rsidP="2693DC20">
            <w:pPr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23463D">
              <w:rPr>
                <w:rFonts w:ascii="Arial" w:hAnsi="Arial" w:cs="Arial"/>
                <w:sz w:val="20"/>
                <w:szCs w:val="20"/>
              </w:rPr>
              <w:t>Apply inspections to the safe and secure management of ammunition.</w:t>
            </w:r>
          </w:p>
        </w:tc>
      </w:tr>
      <w:tr w:rsidR="00AF0F91" w:rsidRPr="005A40A3" w14:paraId="4CCB03FE" w14:textId="77777777" w:rsidTr="000C3E63">
        <w:trPr>
          <w:trHeight w:val="1088"/>
        </w:trPr>
        <w:tc>
          <w:tcPr>
            <w:tcW w:w="1885" w:type="pct"/>
            <w:shd w:val="clear" w:color="auto" w:fill="DEEAF6" w:themeFill="accent5" w:themeFillTint="33"/>
          </w:tcPr>
          <w:p w14:paraId="32F58CBC" w14:textId="1799485A" w:rsidR="00AF0F91" w:rsidRPr="005A40A3" w:rsidRDefault="00AF0F91" w:rsidP="2693DC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40A3">
              <w:rPr>
                <w:rFonts w:ascii="Arial" w:hAnsi="Arial" w:cs="Arial"/>
                <w:b/>
                <w:bCs/>
                <w:sz w:val="20"/>
                <w:szCs w:val="20"/>
              </w:rPr>
              <w:t>Assessment Criteria:</w:t>
            </w:r>
          </w:p>
        </w:tc>
        <w:tc>
          <w:tcPr>
            <w:tcW w:w="3115" w:type="pct"/>
            <w:shd w:val="clear" w:color="auto" w:fill="DEEAF6" w:themeFill="accent5" w:themeFillTint="33"/>
          </w:tcPr>
          <w:p w14:paraId="1124D34E" w14:textId="23570C6A" w:rsidR="00AF0F91" w:rsidRPr="00E932EA" w:rsidRDefault="00E932EA" w:rsidP="00E932E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DEEAF6"/>
              </w:rPr>
              <w:t>There is no final assessment for this exercise, however, Instructors will use informal class discussion, questioning of </w:t>
            </w:r>
            <w:r w:rsidR="00C554A5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DEEAF6"/>
              </w:rPr>
              <w:t>participant</w:t>
            </w:r>
            <w: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DEEAF6"/>
              </w:rPr>
              <w:t xml:space="preserve">s and review the work by the </w:t>
            </w:r>
            <w:r w:rsidR="00C554A5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DEEAF6"/>
              </w:rPr>
              <w:t>participant</w:t>
            </w:r>
            <w: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DEEAF6"/>
              </w:rPr>
              <w:t>s to enable a positive feedback loop to be established to enhance the effectiveness of the learning.    </w:t>
            </w:r>
            <w:r>
              <w:rPr>
                <w:rStyle w:val="eop"/>
                <w:rFonts w:ascii="Arial" w:hAnsi="Arial" w:cs="Arial"/>
                <w:color w:val="000000"/>
                <w:sz w:val="20"/>
                <w:szCs w:val="20"/>
                <w:shd w:val="clear" w:color="auto" w:fill="DEEAF6"/>
              </w:rPr>
              <w:t> </w:t>
            </w:r>
          </w:p>
        </w:tc>
      </w:tr>
    </w:tbl>
    <w:p w14:paraId="12399FF3" w14:textId="53463783" w:rsidR="0034735A" w:rsidRPr="00E50D3C" w:rsidRDefault="0034735A">
      <w:pPr>
        <w:rPr>
          <w:rFonts w:ascii="Arial" w:hAnsi="Arial" w:cs="Arial"/>
        </w:rPr>
      </w:pPr>
    </w:p>
    <w:p w14:paraId="47CC881D" w14:textId="44786250" w:rsidR="005831F1" w:rsidRPr="00E50D3C" w:rsidRDefault="00C263B0" w:rsidP="00AF0F91">
      <w:pPr>
        <w:spacing w:after="1" w:line="256" w:lineRule="auto"/>
        <w:rPr>
          <w:rFonts w:ascii="Arial" w:hAnsi="Arial" w:cs="Arial"/>
        </w:rPr>
      </w:pPr>
      <w:r w:rsidRPr="00E50D3C">
        <w:rPr>
          <w:rFonts w:ascii="Arial" w:hAnsi="Arial" w:cs="Arial"/>
          <w:b/>
        </w:rPr>
        <w:lastRenderedPageBreak/>
        <w:t>Resource</w:t>
      </w:r>
      <w:r w:rsidR="00AF0F91" w:rsidRPr="00E50D3C">
        <w:rPr>
          <w:rFonts w:ascii="Arial" w:hAnsi="Arial" w:cs="Arial"/>
          <w:b/>
        </w:rPr>
        <w:t xml:space="preserve"> requirements:</w:t>
      </w:r>
    </w:p>
    <w:p w14:paraId="2A0FAA4E" w14:textId="77777777" w:rsidR="00AF0F91" w:rsidRPr="00E50D3C" w:rsidRDefault="00AF0F91" w:rsidP="00AF0F91">
      <w:pPr>
        <w:spacing w:after="1" w:line="256" w:lineRule="auto"/>
        <w:rPr>
          <w:rFonts w:ascii="Arial" w:hAnsi="Arial" w:cs="Arial"/>
        </w:rPr>
      </w:pP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3397"/>
        <w:gridCol w:w="5613"/>
      </w:tblGrid>
      <w:tr w:rsidR="005831F1" w:rsidRPr="005A40A3" w14:paraId="046B8A48" w14:textId="77777777" w:rsidTr="449EF3A2">
        <w:trPr>
          <w:trHeight w:val="422"/>
        </w:trPr>
        <w:tc>
          <w:tcPr>
            <w:tcW w:w="1885" w:type="pct"/>
            <w:shd w:val="clear" w:color="auto" w:fill="FFF2CC" w:themeFill="accent4" w:themeFillTint="33"/>
            <w:vAlign w:val="center"/>
          </w:tcPr>
          <w:p w14:paraId="000084B1" w14:textId="2EFA67C4" w:rsidR="005831F1" w:rsidRPr="005A40A3" w:rsidRDefault="005831F1" w:rsidP="00F10F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A40A3">
              <w:rPr>
                <w:rFonts w:ascii="Arial" w:hAnsi="Arial" w:cs="Arial"/>
                <w:b/>
                <w:sz w:val="20"/>
                <w:szCs w:val="20"/>
              </w:rPr>
              <w:t>Instructor</w:t>
            </w:r>
            <w:r w:rsidR="004B7FAB" w:rsidRPr="005A40A3">
              <w:rPr>
                <w:rFonts w:ascii="Arial" w:hAnsi="Arial" w:cs="Arial"/>
                <w:b/>
                <w:sz w:val="20"/>
                <w:szCs w:val="20"/>
              </w:rPr>
              <w:t xml:space="preserve"> to </w:t>
            </w:r>
            <w:r w:rsidR="00C554A5">
              <w:rPr>
                <w:rFonts w:ascii="Arial" w:hAnsi="Arial" w:cs="Arial"/>
                <w:b/>
                <w:sz w:val="20"/>
                <w:szCs w:val="20"/>
              </w:rPr>
              <w:t>participant</w:t>
            </w:r>
            <w:r w:rsidR="004B7FAB" w:rsidRPr="005A40A3">
              <w:rPr>
                <w:rFonts w:ascii="Arial" w:hAnsi="Arial" w:cs="Arial"/>
                <w:b/>
                <w:sz w:val="20"/>
                <w:szCs w:val="20"/>
              </w:rPr>
              <w:t xml:space="preserve"> ratio</w:t>
            </w:r>
            <w:r w:rsidRPr="005A40A3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3115" w:type="pct"/>
            <w:shd w:val="clear" w:color="auto" w:fill="FFF2CC" w:themeFill="accent4" w:themeFillTint="33"/>
            <w:vAlign w:val="center"/>
          </w:tcPr>
          <w:p w14:paraId="53DA9AA5" w14:textId="710EC4EC" w:rsidR="005831F1" w:rsidRPr="00686176" w:rsidRDefault="18A9B593" w:rsidP="14190CF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14190CF0">
              <w:rPr>
                <w:rFonts w:ascii="Arial" w:hAnsi="Arial" w:cs="Arial"/>
                <w:sz w:val="20"/>
                <w:szCs w:val="20"/>
              </w:rPr>
              <w:t>Maximum</w:t>
            </w:r>
            <w:r w:rsidR="3598DF8B" w:rsidRPr="14190CF0">
              <w:rPr>
                <w:rFonts w:ascii="Arial" w:hAnsi="Arial" w:cs="Arial"/>
                <w:sz w:val="20"/>
                <w:szCs w:val="20"/>
              </w:rPr>
              <w:t xml:space="preserve"> class</w:t>
            </w:r>
            <w:r w:rsidRPr="14190CF0">
              <w:rPr>
                <w:rFonts w:ascii="Arial" w:hAnsi="Arial" w:cs="Arial"/>
                <w:sz w:val="20"/>
                <w:szCs w:val="20"/>
              </w:rPr>
              <w:t xml:space="preserve"> size </w:t>
            </w:r>
            <w:r w:rsidR="003B379D">
              <w:rPr>
                <w:rFonts w:ascii="Arial" w:hAnsi="Arial" w:cs="Arial"/>
                <w:sz w:val="20"/>
                <w:szCs w:val="20"/>
              </w:rPr>
              <w:t>15</w:t>
            </w:r>
            <w:r w:rsidRPr="14190CF0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5831F1" w:rsidRPr="005A40A3" w14:paraId="5ED88313" w14:textId="77777777" w:rsidTr="449EF3A2">
        <w:trPr>
          <w:trHeight w:val="395"/>
        </w:trPr>
        <w:tc>
          <w:tcPr>
            <w:tcW w:w="1885" w:type="pct"/>
            <w:shd w:val="clear" w:color="auto" w:fill="FFF2CC" w:themeFill="accent4" w:themeFillTint="33"/>
          </w:tcPr>
          <w:p w14:paraId="71AB5B19" w14:textId="77777777" w:rsidR="005831F1" w:rsidRPr="005A40A3" w:rsidRDefault="005831F1" w:rsidP="00F10F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A40A3">
              <w:rPr>
                <w:rFonts w:ascii="Arial" w:hAnsi="Arial" w:cs="Arial"/>
                <w:b/>
                <w:sz w:val="20"/>
                <w:szCs w:val="20"/>
              </w:rPr>
              <w:t>Interpreters:</w:t>
            </w:r>
          </w:p>
        </w:tc>
        <w:tc>
          <w:tcPr>
            <w:tcW w:w="3115" w:type="pct"/>
            <w:shd w:val="clear" w:color="auto" w:fill="FFF2CC" w:themeFill="accent4" w:themeFillTint="33"/>
          </w:tcPr>
          <w:p w14:paraId="68B76632" w14:textId="1D41B3E6" w:rsidR="005831F1" w:rsidRPr="00686176" w:rsidRDefault="4990DFB8" w:rsidP="14190CF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14190CF0">
              <w:rPr>
                <w:rFonts w:ascii="Arial" w:hAnsi="Arial" w:cs="Arial"/>
                <w:sz w:val="20"/>
                <w:szCs w:val="20"/>
              </w:rPr>
              <w:t>1 per instructor</w:t>
            </w:r>
          </w:p>
        </w:tc>
      </w:tr>
      <w:tr w:rsidR="005831F1" w:rsidRPr="005A40A3" w14:paraId="0B504A7D" w14:textId="77777777" w:rsidTr="449EF3A2">
        <w:trPr>
          <w:trHeight w:val="395"/>
        </w:trPr>
        <w:tc>
          <w:tcPr>
            <w:tcW w:w="1885" w:type="pct"/>
            <w:shd w:val="clear" w:color="auto" w:fill="FFF2CC" w:themeFill="accent4" w:themeFillTint="33"/>
          </w:tcPr>
          <w:p w14:paraId="47CD044B" w14:textId="59085118" w:rsidR="005831F1" w:rsidRPr="005A40A3" w:rsidRDefault="005831F1" w:rsidP="2693DC20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40A3">
              <w:rPr>
                <w:rFonts w:ascii="Arial" w:hAnsi="Arial" w:cs="Arial"/>
                <w:b/>
                <w:bCs/>
                <w:sz w:val="20"/>
                <w:szCs w:val="20"/>
              </w:rPr>
              <w:t>Training Facilities</w:t>
            </w:r>
            <w:r w:rsidR="00052C4D" w:rsidRPr="005A40A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&amp; Equipment</w:t>
            </w:r>
            <w:r w:rsidRPr="005A40A3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3115" w:type="pct"/>
            <w:shd w:val="clear" w:color="auto" w:fill="FFF2CC" w:themeFill="accent4" w:themeFillTint="33"/>
          </w:tcPr>
          <w:p w14:paraId="621CF0D7" w14:textId="237451FC" w:rsidR="005831F1" w:rsidRPr="00686176" w:rsidRDefault="0FA2F776" w:rsidP="14190CF0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14190CF0">
              <w:rPr>
                <w:rFonts w:ascii="Arial" w:eastAsia="Arial" w:hAnsi="Arial" w:cs="Arial"/>
                <w:sz w:val="20"/>
                <w:szCs w:val="20"/>
              </w:rPr>
              <w:t>Classroom, projector, Screen, Flipchart, Whiteboard</w:t>
            </w:r>
          </w:p>
        </w:tc>
      </w:tr>
      <w:tr w:rsidR="005831F1" w:rsidRPr="005A40A3" w14:paraId="787C798B" w14:textId="77777777" w:rsidTr="449EF3A2">
        <w:trPr>
          <w:trHeight w:val="395"/>
        </w:trPr>
        <w:tc>
          <w:tcPr>
            <w:tcW w:w="1885" w:type="pct"/>
            <w:shd w:val="clear" w:color="auto" w:fill="FFF2CC" w:themeFill="accent4" w:themeFillTint="33"/>
          </w:tcPr>
          <w:p w14:paraId="31EA37CC" w14:textId="5C4CCE6C" w:rsidR="005831F1" w:rsidRPr="00E932EA" w:rsidRDefault="005831F1" w:rsidP="00F10F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932EA">
              <w:rPr>
                <w:rFonts w:ascii="Arial" w:hAnsi="Arial" w:cs="Arial"/>
                <w:b/>
                <w:sz w:val="20"/>
                <w:szCs w:val="20"/>
              </w:rPr>
              <w:t>Instruct</w:t>
            </w:r>
            <w:r w:rsidR="00052C4D" w:rsidRPr="00E932EA">
              <w:rPr>
                <w:rFonts w:ascii="Arial" w:hAnsi="Arial" w:cs="Arial"/>
                <w:b/>
                <w:sz w:val="20"/>
                <w:szCs w:val="20"/>
              </w:rPr>
              <w:t>ional tools &amp; materials</w:t>
            </w:r>
          </w:p>
        </w:tc>
        <w:tc>
          <w:tcPr>
            <w:tcW w:w="3115" w:type="pct"/>
            <w:shd w:val="clear" w:color="auto" w:fill="FFF2CC" w:themeFill="accent4" w:themeFillTint="33"/>
          </w:tcPr>
          <w:p w14:paraId="67CC5AE7" w14:textId="0E9F0478" w:rsidR="00C973C6" w:rsidRPr="00807EF8" w:rsidRDefault="00055DBA" w:rsidP="473930DE">
            <w:pPr>
              <w:pStyle w:val="ListParagraph"/>
              <w:numPr>
                <w:ilvl w:val="0"/>
                <w:numId w:val="17"/>
              </w:numPr>
              <w:spacing w:after="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473930D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Images of examples of ammunition and explosives which have been degraded to unsafe </w:t>
            </w:r>
            <w:proofErr w:type="gramStart"/>
            <w:r w:rsidRPr="473930D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conditions</w:t>
            </w:r>
            <w:proofErr w:type="gramEnd"/>
            <w:r w:rsidRPr="473930D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  <w:p w14:paraId="676DA843" w14:textId="77777777" w:rsidR="00345735" w:rsidRPr="00807EF8" w:rsidRDefault="00345735" w:rsidP="473930DE">
            <w:pPr>
              <w:pStyle w:val="ListParagraph"/>
              <w:numPr>
                <w:ilvl w:val="0"/>
                <w:numId w:val="17"/>
              </w:numPr>
              <w:spacing w:after="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473930D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Imagery of munitions which are reaching the end of their serviceable </w:t>
            </w:r>
            <w:proofErr w:type="gramStart"/>
            <w:r w:rsidRPr="473930D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life</w:t>
            </w:r>
            <w:proofErr w:type="gramEnd"/>
          </w:p>
          <w:p w14:paraId="763BA3EF" w14:textId="543F712C" w:rsidR="00644F62" w:rsidRPr="00807EF8" w:rsidRDefault="00644F62" w:rsidP="473930DE">
            <w:pPr>
              <w:pStyle w:val="ListParagraph"/>
              <w:numPr>
                <w:ilvl w:val="0"/>
                <w:numId w:val="17"/>
              </w:numPr>
              <w:spacing w:after="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473930D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Range of images showing ammunition and explosives for the </w:t>
            </w:r>
            <w:r w:rsidR="00C554A5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participant</w:t>
            </w:r>
            <w:r w:rsidRPr="473930D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exercise</w:t>
            </w:r>
          </w:p>
          <w:p w14:paraId="02935B95" w14:textId="523997D0" w:rsidR="008745CB" w:rsidRPr="00807EF8" w:rsidRDefault="008745CB" w:rsidP="473930DE">
            <w:pPr>
              <w:pStyle w:val="ListParagraph"/>
              <w:numPr>
                <w:ilvl w:val="0"/>
                <w:numId w:val="17"/>
              </w:numPr>
              <w:spacing w:after="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473930D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Example ESH Inspection Matrix</w:t>
            </w:r>
          </w:p>
          <w:p w14:paraId="67F33671" w14:textId="200E2D04" w:rsidR="008745CB" w:rsidRPr="00807EF8" w:rsidRDefault="67D4A703" w:rsidP="473930DE">
            <w:pPr>
              <w:pStyle w:val="ListParagraph"/>
              <w:numPr>
                <w:ilvl w:val="0"/>
                <w:numId w:val="17"/>
              </w:numPr>
              <w:spacing w:after="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473930D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5-6 Images of ammunition and/or ammunition packaging in various states of deterioration in storage, for </w:t>
            </w:r>
            <w:r w:rsidR="00C554A5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participant</w:t>
            </w:r>
            <w:r w:rsidRPr="473930D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exercise</w:t>
            </w:r>
          </w:p>
        </w:tc>
      </w:tr>
      <w:tr w:rsidR="005831F1" w:rsidRPr="005A40A3" w14:paraId="608A6EDE" w14:textId="77777777" w:rsidTr="449EF3A2">
        <w:trPr>
          <w:trHeight w:val="395"/>
        </w:trPr>
        <w:tc>
          <w:tcPr>
            <w:tcW w:w="1885" w:type="pct"/>
            <w:shd w:val="clear" w:color="auto" w:fill="FFF2CC" w:themeFill="accent4" w:themeFillTint="33"/>
          </w:tcPr>
          <w:p w14:paraId="1776346B" w14:textId="1F1D1C53" w:rsidR="005831F1" w:rsidRPr="00E932EA" w:rsidRDefault="00C554A5" w:rsidP="00F10FE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Participant</w:t>
            </w:r>
            <w:r w:rsidR="005831F1" w:rsidRPr="00E932EA">
              <w:rPr>
                <w:rFonts w:ascii="Arial" w:hAnsi="Arial" w:cs="Arial"/>
                <w:b/>
                <w:sz w:val="20"/>
                <w:szCs w:val="20"/>
              </w:rPr>
              <w:t xml:space="preserve"> Resources:</w:t>
            </w:r>
          </w:p>
        </w:tc>
        <w:tc>
          <w:tcPr>
            <w:tcW w:w="3115" w:type="pct"/>
            <w:shd w:val="clear" w:color="auto" w:fill="FFF2CC" w:themeFill="accent4" w:themeFillTint="33"/>
          </w:tcPr>
          <w:p w14:paraId="65D61257" w14:textId="537FA184" w:rsidR="005831F1" w:rsidRPr="00E932EA" w:rsidRDefault="34D451A8" w:rsidP="473930DE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473930D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Full size printouts of some slides where required – see slide notes for details.</w:t>
            </w:r>
          </w:p>
        </w:tc>
      </w:tr>
      <w:tr w:rsidR="00052C4D" w:rsidRPr="005A40A3" w14:paraId="5E94904B" w14:textId="77777777" w:rsidTr="449EF3A2">
        <w:trPr>
          <w:trHeight w:val="350"/>
        </w:trPr>
        <w:tc>
          <w:tcPr>
            <w:tcW w:w="1885" w:type="pct"/>
            <w:shd w:val="clear" w:color="auto" w:fill="FFF2CC" w:themeFill="accent4" w:themeFillTint="33"/>
            <w:vAlign w:val="center"/>
          </w:tcPr>
          <w:p w14:paraId="332953DC" w14:textId="224A1EBA" w:rsidR="005831F1" w:rsidRPr="00E932EA" w:rsidRDefault="00C263B0" w:rsidP="00F10F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932EA">
              <w:rPr>
                <w:rFonts w:ascii="Arial" w:hAnsi="Arial" w:cs="Arial"/>
                <w:b/>
                <w:sz w:val="20"/>
                <w:szCs w:val="20"/>
              </w:rPr>
              <w:t>Training Safety Points:</w:t>
            </w:r>
          </w:p>
        </w:tc>
        <w:tc>
          <w:tcPr>
            <w:tcW w:w="3115" w:type="pct"/>
            <w:shd w:val="clear" w:color="auto" w:fill="FFF2CC" w:themeFill="accent4" w:themeFillTint="33"/>
            <w:vAlign w:val="center"/>
          </w:tcPr>
          <w:p w14:paraId="18E6D040" w14:textId="7E22239B" w:rsidR="00C263B0" w:rsidRPr="00E932EA" w:rsidRDefault="00C263B0" w:rsidP="00C263B0">
            <w:pPr>
              <w:spacing w:line="249" w:lineRule="auto"/>
              <w:ind w:left="-5" w:hanging="10"/>
              <w:rPr>
                <w:rFonts w:ascii="Arial" w:hAnsi="Arial" w:cs="Arial"/>
                <w:sz w:val="20"/>
                <w:szCs w:val="20"/>
              </w:rPr>
            </w:pPr>
            <w:r w:rsidRPr="00E932EA">
              <w:rPr>
                <w:rFonts w:ascii="Arial" w:hAnsi="Arial" w:cs="Arial"/>
                <w:sz w:val="20"/>
                <w:szCs w:val="20"/>
              </w:rPr>
              <w:t xml:space="preserve">Trainer is to make </w:t>
            </w:r>
            <w:r w:rsidR="00C554A5">
              <w:rPr>
                <w:rFonts w:ascii="Arial" w:hAnsi="Arial" w:cs="Arial"/>
                <w:sz w:val="20"/>
                <w:szCs w:val="20"/>
              </w:rPr>
              <w:t>participant</w:t>
            </w:r>
            <w:r w:rsidRPr="00E932EA">
              <w:rPr>
                <w:rFonts w:ascii="Arial" w:hAnsi="Arial" w:cs="Arial"/>
                <w:sz w:val="20"/>
                <w:szCs w:val="20"/>
              </w:rPr>
              <w:t xml:space="preserve">s aware of course risk assessment in relation to the specific training environment. </w:t>
            </w:r>
          </w:p>
          <w:p w14:paraId="5382DE3C" w14:textId="0833EC4E" w:rsidR="005831F1" w:rsidRPr="00E932EA" w:rsidRDefault="00C263B0" w:rsidP="449EF3A2">
            <w:pPr>
              <w:spacing w:line="249" w:lineRule="auto"/>
              <w:ind w:left="-5" w:hanging="10"/>
              <w:rPr>
                <w:rFonts w:ascii="Arial" w:eastAsia="Arial" w:hAnsi="Arial" w:cs="Arial"/>
                <w:sz w:val="20"/>
                <w:szCs w:val="20"/>
                <w:lang w:val="en-GB"/>
              </w:rPr>
            </w:pPr>
            <w:r w:rsidRPr="449EF3A2">
              <w:rPr>
                <w:rFonts w:ascii="Arial" w:hAnsi="Arial" w:cs="Arial"/>
                <w:sz w:val="20"/>
                <w:szCs w:val="20"/>
              </w:rPr>
              <w:t xml:space="preserve">An example of Health and Safety checklist for classrooms is available here for reference here: </w:t>
            </w:r>
            <w:hyperlink r:id="rId14">
              <w:r w:rsidR="258782F4" w:rsidRPr="449EF3A2">
                <w:rPr>
                  <w:rStyle w:val="Hyperlink"/>
                  <w:rFonts w:ascii="Arial" w:eastAsia="Arial" w:hAnsi="Arial" w:cs="Arial"/>
                  <w:sz w:val="20"/>
                  <w:szCs w:val="20"/>
                  <w:lang w:val="en-GB"/>
                </w:rPr>
                <w:t>Health and safety checklist for classrooms (hse.gov.uk)</w:t>
              </w:r>
            </w:hyperlink>
          </w:p>
        </w:tc>
      </w:tr>
      <w:tr w:rsidR="005831F1" w:rsidRPr="005A40A3" w14:paraId="17CE0A46" w14:textId="77777777" w:rsidTr="449EF3A2">
        <w:trPr>
          <w:trHeight w:val="483"/>
        </w:trPr>
        <w:tc>
          <w:tcPr>
            <w:tcW w:w="1885" w:type="pct"/>
            <w:shd w:val="clear" w:color="auto" w:fill="FFF2CC" w:themeFill="accent4" w:themeFillTint="33"/>
          </w:tcPr>
          <w:p w14:paraId="047067B0" w14:textId="2C8854F2" w:rsidR="005831F1" w:rsidRPr="005A40A3" w:rsidRDefault="00C263B0" w:rsidP="00F10FE3">
            <w:pPr>
              <w:tabs>
                <w:tab w:val="left" w:pos="354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40A3">
              <w:rPr>
                <w:rFonts w:ascii="Arial" w:hAnsi="Arial" w:cs="Arial"/>
                <w:b/>
                <w:bCs/>
                <w:sz w:val="20"/>
                <w:szCs w:val="20"/>
              </w:rPr>
              <w:t>Key Reference Documents:</w:t>
            </w:r>
          </w:p>
        </w:tc>
        <w:tc>
          <w:tcPr>
            <w:tcW w:w="3115" w:type="pct"/>
            <w:shd w:val="clear" w:color="auto" w:fill="FFF2CC" w:themeFill="accent4" w:themeFillTint="33"/>
          </w:tcPr>
          <w:p w14:paraId="6716CCC7" w14:textId="77777777" w:rsidR="002A57C0" w:rsidRPr="005A40A3" w:rsidRDefault="002A57C0" w:rsidP="002A57C0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20"/>
                <w:szCs w:val="20"/>
              </w:rPr>
            </w:pPr>
            <w:r w:rsidRPr="005A40A3">
              <w:rPr>
                <w:rFonts w:ascii="Arial" w:hAnsi="Arial" w:cs="Arial"/>
                <w:sz w:val="20"/>
                <w:szCs w:val="20"/>
              </w:rPr>
              <w:t>UN Manual on Ammunition Management</w:t>
            </w:r>
          </w:p>
          <w:p w14:paraId="6A283A8B" w14:textId="77777777" w:rsidR="002A57C0" w:rsidRPr="005A40A3" w:rsidRDefault="002A57C0" w:rsidP="002A57C0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20"/>
                <w:szCs w:val="20"/>
              </w:rPr>
            </w:pPr>
            <w:r w:rsidRPr="005A40A3">
              <w:rPr>
                <w:rFonts w:ascii="Arial" w:hAnsi="Arial" w:cs="Arial"/>
                <w:sz w:val="20"/>
                <w:szCs w:val="20"/>
              </w:rPr>
              <w:t>UN Weapons and Ammunition Management Policy (WAM)</w:t>
            </w:r>
          </w:p>
          <w:p w14:paraId="674687A1" w14:textId="3341D8EA" w:rsidR="002A57C0" w:rsidRPr="005A40A3" w:rsidRDefault="002A57C0" w:rsidP="002A57C0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20"/>
                <w:szCs w:val="20"/>
              </w:rPr>
            </w:pPr>
            <w:r w:rsidRPr="005A40A3">
              <w:rPr>
                <w:rFonts w:ascii="Arial" w:hAnsi="Arial" w:cs="Arial"/>
                <w:sz w:val="20"/>
                <w:szCs w:val="20"/>
              </w:rPr>
              <w:t>International Ammunition Technical Guidelines (IATG)</w:t>
            </w:r>
          </w:p>
        </w:tc>
      </w:tr>
    </w:tbl>
    <w:p w14:paraId="20C21C75" w14:textId="63D9E612" w:rsidR="004A6E87" w:rsidRDefault="004A6E87" w:rsidP="005831F1">
      <w:pPr>
        <w:spacing w:after="1" w:line="256" w:lineRule="auto"/>
        <w:ind w:left="-5" w:hanging="10"/>
        <w:rPr>
          <w:rFonts w:ascii="Arial" w:hAnsi="Arial" w:cs="Arial"/>
        </w:rPr>
      </w:pPr>
    </w:p>
    <w:p w14:paraId="395C1C54" w14:textId="77777777" w:rsidR="004A6E87" w:rsidRDefault="004A6E87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7D07AAA7" w14:textId="77777777" w:rsidR="00F0330E" w:rsidRPr="00052C4D" w:rsidRDefault="00F0330E" w:rsidP="00F0330E">
      <w:pPr>
        <w:spacing w:after="1" w:line="256" w:lineRule="auto"/>
        <w:ind w:left="-5" w:hanging="10"/>
        <w:rPr>
          <w:rFonts w:ascii="Arial" w:hAnsi="Arial" w:cs="Arial"/>
          <w:b/>
          <w:sz w:val="24"/>
          <w:szCs w:val="24"/>
          <w:u w:val="single" w:color="000000"/>
        </w:rPr>
      </w:pPr>
      <w:r w:rsidRPr="00052C4D">
        <w:rPr>
          <w:rFonts w:ascii="Arial" w:hAnsi="Arial" w:cs="Arial"/>
          <w:b/>
          <w:sz w:val="24"/>
          <w:szCs w:val="24"/>
          <w:u w:val="single" w:color="000000"/>
        </w:rPr>
        <w:lastRenderedPageBreak/>
        <w:t xml:space="preserve">SECTION 2: </w:t>
      </w:r>
      <w:r>
        <w:rPr>
          <w:rFonts w:ascii="Arial" w:hAnsi="Arial" w:cs="Arial"/>
          <w:b/>
          <w:sz w:val="24"/>
          <w:szCs w:val="24"/>
          <w:u w:val="single" w:color="000000"/>
        </w:rPr>
        <w:t>LESSON PLAN</w:t>
      </w:r>
    </w:p>
    <w:p w14:paraId="2A2AB7DD" w14:textId="77777777" w:rsidR="00F0330E" w:rsidRPr="00052C4D" w:rsidRDefault="00F0330E" w:rsidP="00F0330E">
      <w:pPr>
        <w:spacing w:after="1" w:line="256" w:lineRule="auto"/>
        <w:ind w:left="-5" w:hanging="10"/>
        <w:rPr>
          <w:rFonts w:ascii="Arial" w:hAnsi="Arial" w:cs="Arial"/>
          <w:b/>
          <w:sz w:val="24"/>
          <w:szCs w:val="24"/>
          <w:u w:val="single" w:color="000000"/>
        </w:rPr>
      </w:pPr>
    </w:p>
    <w:p w14:paraId="43DC620A" w14:textId="77777777" w:rsidR="00F0330E" w:rsidRPr="00CE6EBD" w:rsidRDefault="00F0330E" w:rsidP="00F0330E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n-GB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en-GB"/>
        </w:rPr>
        <w:t>Executive</w:t>
      </w:r>
      <w:r w:rsidRPr="00CE6EBD">
        <w:rPr>
          <w:rFonts w:ascii="Arial" w:eastAsia="Times New Roman" w:hAnsi="Arial" w:cs="Arial"/>
          <w:b/>
          <w:bCs/>
          <w:sz w:val="24"/>
          <w:szCs w:val="24"/>
          <w:lang w:eastAsia="en-GB"/>
        </w:rPr>
        <w:t xml:space="preserve"> </w:t>
      </w:r>
      <w:r w:rsidRPr="00052C4D">
        <w:rPr>
          <w:rFonts w:ascii="Arial" w:eastAsia="Times New Roman" w:hAnsi="Arial" w:cs="Arial"/>
          <w:b/>
          <w:bCs/>
          <w:sz w:val="24"/>
          <w:szCs w:val="24"/>
          <w:lang w:eastAsia="en-GB"/>
        </w:rPr>
        <w:t>s</w:t>
      </w:r>
      <w:r w:rsidRPr="00CE6EBD">
        <w:rPr>
          <w:rFonts w:ascii="Arial" w:eastAsia="Times New Roman" w:hAnsi="Arial" w:cs="Arial"/>
          <w:b/>
          <w:bCs/>
          <w:sz w:val="24"/>
          <w:szCs w:val="24"/>
          <w:lang w:eastAsia="en-GB"/>
        </w:rPr>
        <w:t>ummary:</w:t>
      </w:r>
      <w:r w:rsidRPr="00CE6EBD">
        <w:rPr>
          <w:rFonts w:ascii="Arial" w:eastAsia="Times New Roman" w:hAnsi="Arial" w:cs="Arial"/>
          <w:sz w:val="24"/>
          <w:szCs w:val="24"/>
          <w:lang w:eastAsia="en-GB"/>
        </w:rPr>
        <w:t> </w:t>
      </w:r>
    </w:p>
    <w:p w14:paraId="78AA01C8" w14:textId="77777777" w:rsidR="00F0330E" w:rsidRPr="00052C4D" w:rsidRDefault="00F0330E" w:rsidP="00F0330E">
      <w:pPr>
        <w:spacing w:after="1" w:line="256" w:lineRule="auto"/>
        <w:ind w:left="-5" w:hanging="10"/>
        <w:rPr>
          <w:rFonts w:ascii="Arial" w:hAnsi="Arial" w:cs="Arial"/>
          <w:b/>
          <w:sz w:val="24"/>
          <w:szCs w:val="24"/>
          <w:u w:val="single" w:color="000000"/>
        </w:rPr>
      </w:pPr>
    </w:p>
    <w:p w14:paraId="013A697B" w14:textId="2FCF5441" w:rsidR="00011D4C" w:rsidRPr="00011D4C" w:rsidRDefault="00011D4C" w:rsidP="00011D4C">
      <w:pPr>
        <w:rPr>
          <w:rFonts w:ascii="Arial" w:hAnsi="Arial" w:cs="Arial"/>
        </w:rPr>
      </w:pPr>
      <w:r w:rsidRPr="00011D4C">
        <w:rPr>
          <w:rFonts w:ascii="Arial" w:hAnsi="Arial" w:cs="Arial"/>
        </w:rPr>
        <w:t xml:space="preserve">By the end of this training session the </w:t>
      </w:r>
      <w:r w:rsidR="00C554A5">
        <w:rPr>
          <w:rFonts w:ascii="Arial" w:hAnsi="Arial" w:cs="Arial"/>
        </w:rPr>
        <w:t>participant</w:t>
      </w:r>
      <w:r w:rsidRPr="00011D4C">
        <w:rPr>
          <w:rFonts w:ascii="Arial" w:hAnsi="Arial" w:cs="Arial"/>
        </w:rPr>
        <w:t xml:space="preserve"> will</w:t>
      </w:r>
      <w:r w:rsidR="001A750D">
        <w:rPr>
          <w:rFonts w:ascii="Arial" w:hAnsi="Arial" w:cs="Arial"/>
        </w:rPr>
        <w:t xml:space="preserve"> have</w:t>
      </w:r>
      <w:r w:rsidRPr="00011D4C">
        <w:rPr>
          <w:rFonts w:ascii="Arial" w:hAnsi="Arial" w:cs="Arial"/>
        </w:rPr>
        <w:t xml:space="preserve"> </w:t>
      </w:r>
      <w:r w:rsidR="001A750D">
        <w:rPr>
          <w:rFonts w:ascii="Arial" w:hAnsi="Arial" w:cs="Arial"/>
        </w:rPr>
        <w:t>applied</w:t>
      </w:r>
      <w:r w:rsidRPr="00011D4C">
        <w:rPr>
          <w:rFonts w:ascii="Arial" w:hAnsi="Arial" w:cs="Arial"/>
        </w:rPr>
        <w:t xml:space="preserve"> </w:t>
      </w:r>
      <w:r w:rsidR="001A750D">
        <w:rPr>
          <w:rFonts w:ascii="Arial" w:hAnsi="Arial" w:cs="Arial"/>
        </w:rPr>
        <w:t xml:space="preserve">knowledge and </w:t>
      </w:r>
      <w:r w:rsidRPr="00011D4C">
        <w:rPr>
          <w:rFonts w:ascii="Arial" w:hAnsi="Arial" w:cs="Arial"/>
        </w:rPr>
        <w:t xml:space="preserve">skills </w:t>
      </w:r>
      <w:r w:rsidR="00CC36B4">
        <w:rPr>
          <w:rFonts w:ascii="Arial" w:hAnsi="Arial" w:cs="Arial"/>
        </w:rPr>
        <w:t>of ammunition inspection in</w:t>
      </w:r>
      <w:r w:rsidRPr="00011D4C">
        <w:rPr>
          <w:rFonts w:ascii="Arial" w:hAnsi="Arial" w:cs="Arial"/>
        </w:rPr>
        <w:t xml:space="preserve"> </w:t>
      </w:r>
      <w:r w:rsidR="001A750D">
        <w:rPr>
          <w:rFonts w:ascii="Arial" w:hAnsi="Arial" w:cs="Arial"/>
        </w:rPr>
        <w:t xml:space="preserve">the </w:t>
      </w:r>
      <w:r w:rsidRPr="00011D4C">
        <w:rPr>
          <w:rFonts w:ascii="Arial" w:hAnsi="Arial" w:cs="Arial"/>
        </w:rPr>
        <w:t>manage</w:t>
      </w:r>
      <w:r w:rsidR="001A750D">
        <w:rPr>
          <w:rFonts w:ascii="Arial" w:hAnsi="Arial" w:cs="Arial"/>
        </w:rPr>
        <w:t>ment of</w:t>
      </w:r>
      <w:r w:rsidRPr="00011D4C">
        <w:rPr>
          <w:rFonts w:ascii="Arial" w:hAnsi="Arial" w:cs="Arial"/>
        </w:rPr>
        <w:t xml:space="preserve"> </w:t>
      </w:r>
      <w:r w:rsidR="00CC36B4">
        <w:rPr>
          <w:rFonts w:ascii="Arial" w:hAnsi="Arial" w:cs="Arial"/>
        </w:rPr>
        <w:t xml:space="preserve">ammunition stocks at </w:t>
      </w:r>
      <w:r w:rsidRPr="00011D4C">
        <w:rPr>
          <w:rFonts w:ascii="Arial" w:hAnsi="Arial" w:cs="Arial"/>
        </w:rPr>
        <w:t>an Explosive Storage Site</w:t>
      </w:r>
      <w:r w:rsidR="00CC36B4">
        <w:rPr>
          <w:rFonts w:ascii="Arial" w:hAnsi="Arial" w:cs="Arial"/>
        </w:rPr>
        <w:t xml:space="preserve">.  This will enable them </w:t>
      </w:r>
      <w:r w:rsidR="008D412A">
        <w:rPr>
          <w:rFonts w:ascii="Arial" w:hAnsi="Arial" w:cs="Arial"/>
        </w:rPr>
        <w:t xml:space="preserve">to </w:t>
      </w:r>
      <w:r w:rsidRPr="00011D4C">
        <w:rPr>
          <w:rFonts w:ascii="Arial" w:hAnsi="Arial" w:cs="Arial"/>
        </w:rPr>
        <w:t xml:space="preserve">ensure that stored ammunition remains serviceable and fit for use when required. </w:t>
      </w:r>
      <w:r w:rsidR="007D365B">
        <w:rPr>
          <w:rFonts w:ascii="Arial" w:hAnsi="Arial" w:cs="Arial"/>
        </w:rPr>
        <w:t>They will also examine</w:t>
      </w:r>
      <w:r w:rsidRPr="00011D4C">
        <w:rPr>
          <w:rFonts w:ascii="Arial" w:hAnsi="Arial" w:cs="Arial"/>
        </w:rPr>
        <w:t xml:space="preserve"> </w:t>
      </w:r>
      <w:r w:rsidR="007D365B">
        <w:rPr>
          <w:rFonts w:ascii="Arial" w:hAnsi="Arial" w:cs="Arial"/>
        </w:rPr>
        <w:t>how to</w:t>
      </w:r>
      <w:r w:rsidRPr="00011D4C">
        <w:rPr>
          <w:rFonts w:ascii="Arial" w:hAnsi="Arial" w:cs="Arial"/>
        </w:rPr>
        <w:t xml:space="preserve"> recognise when munitions have reached their end of life or have degraded to a point where they must be replaced or destroyed, based on regular ammunition surveillance.</w:t>
      </w:r>
    </w:p>
    <w:p w14:paraId="46633B90" w14:textId="77777777" w:rsidR="00F0330E" w:rsidRPr="00052C4D" w:rsidRDefault="00F0330E" w:rsidP="00F0330E">
      <w:pPr>
        <w:rPr>
          <w:rFonts w:ascii="Arial" w:hAnsi="Arial" w:cs="Arial"/>
          <w:sz w:val="24"/>
          <w:szCs w:val="24"/>
        </w:rPr>
      </w:pPr>
      <w:r w:rsidRPr="00052C4D">
        <w:rPr>
          <w:rFonts w:ascii="Arial" w:eastAsia="Times New Roman" w:hAnsi="Arial" w:cs="Arial"/>
          <w:b/>
          <w:bCs/>
          <w:sz w:val="24"/>
          <w:szCs w:val="24"/>
          <w:lang w:eastAsia="en-GB"/>
        </w:rPr>
        <w:t>S</w:t>
      </w:r>
      <w:r w:rsidRPr="00AF0F91">
        <w:rPr>
          <w:rFonts w:ascii="Arial" w:eastAsia="Times New Roman" w:hAnsi="Arial" w:cs="Arial"/>
          <w:b/>
          <w:bCs/>
          <w:sz w:val="24"/>
          <w:szCs w:val="24"/>
          <w:lang w:eastAsia="en-GB"/>
        </w:rPr>
        <w:t>etup</w:t>
      </w:r>
      <w:r>
        <w:rPr>
          <w:rFonts w:ascii="Arial" w:eastAsia="Times New Roman" w:hAnsi="Arial" w:cs="Arial"/>
          <w:b/>
          <w:bCs/>
          <w:sz w:val="24"/>
          <w:szCs w:val="24"/>
          <w:lang w:eastAsia="en-GB"/>
        </w:rPr>
        <w:t>:</w:t>
      </w:r>
    </w:p>
    <w:p w14:paraId="652B633B" w14:textId="020A2B1B" w:rsidR="00B80E4C" w:rsidRPr="00B80E4C" w:rsidRDefault="00B80E4C" w:rsidP="00B80E4C">
      <w:pPr>
        <w:spacing w:after="0" w:line="240" w:lineRule="auto"/>
        <w:ind w:left="-15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449EF3A2">
        <w:rPr>
          <w:rFonts w:ascii="Arial" w:eastAsia="Times New Roman" w:hAnsi="Arial" w:cs="Arial"/>
          <w:color w:val="000000" w:themeColor="text1"/>
          <w:lang w:eastAsia="en-GB"/>
        </w:rPr>
        <w:t>Phase 1, Phase 2 (stages 1</w:t>
      </w:r>
      <w:r w:rsidR="4B3C146B" w:rsidRPr="449EF3A2">
        <w:rPr>
          <w:rFonts w:ascii="Arial" w:eastAsia="Times New Roman" w:hAnsi="Arial" w:cs="Arial"/>
          <w:color w:val="000000" w:themeColor="text1"/>
          <w:lang w:eastAsia="en-GB"/>
        </w:rPr>
        <w:t xml:space="preserve"> </w:t>
      </w:r>
      <w:r w:rsidRPr="449EF3A2">
        <w:rPr>
          <w:rFonts w:ascii="Arial" w:eastAsia="Times New Roman" w:hAnsi="Arial" w:cs="Arial"/>
          <w:color w:val="000000" w:themeColor="text1"/>
          <w:lang w:eastAsia="en-GB"/>
        </w:rPr>
        <w:t>&amp;</w:t>
      </w:r>
      <w:r w:rsidR="4B3C146B" w:rsidRPr="449EF3A2">
        <w:rPr>
          <w:rFonts w:ascii="Arial" w:eastAsia="Times New Roman" w:hAnsi="Arial" w:cs="Arial"/>
          <w:color w:val="000000" w:themeColor="text1"/>
          <w:lang w:eastAsia="en-GB"/>
        </w:rPr>
        <w:t xml:space="preserve"> </w:t>
      </w:r>
      <w:r w:rsidRPr="449EF3A2">
        <w:rPr>
          <w:rFonts w:ascii="Arial" w:eastAsia="Times New Roman" w:hAnsi="Arial" w:cs="Arial"/>
          <w:color w:val="000000" w:themeColor="text1"/>
          <w:lang w:eastAsia="en-GB"/>
        </w:rPr>
        <w:t>2) and Phase 3 will be delivered to the class as a single collective.    </w:t>
      </w:r>
    </w:p>
    <w:p w14:paraId="4C8ABE73" w14:textId="77777777" w:rsidR="00B80E4C" w:rsidRPr="00B80E4C" w:rsidRDefault="00B80E4C" w:rsidP="00B80E4C">
      <w:pPr>
        <w:spacing w:after="0" w:line="240" w:lineRule="auto"/>
        <w:ind w:left="-15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B80E4C">
        <w:rPr>
          <w:rFonts w:ascii="Arial" w:eastAsia="Times New Roman" w:hAnsi="Arial" w:cs="Arial"/>
          <w:color w:val="000000"/>
          <w:lang w:eastAsia="en-GB"/>
        </w:rPr>
        <w:t>    </w:t>
      </w:r>
    </w:p>
    <w:p w14:paraId="01B930D3" w14:textId="11E655B2" w:rsidR="00B80E4C" w:rsidRPr="00B80E4C" w:rsidRDefault="00B80E4C" w:rsidP="00B80E4C">
      <w:pPr>
        <w:spacing w:after="0" w:line="240" w:lineRule="auto"/>
        <w:ind w:left="-15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B80E4C">
        <w:rPr>
          <w:rFonts w:ascii="Arial" w:eastAsia="Times New Roman" w:hAnsi="Arial" w:cs="Arial"/>
          <w:color w:val="000000"/>
          <w:lang w:eastAsia="en-GB"/>
        </w:rPr>
        <w:t xml:space="preserve">Phase 3 (stage 3) will be conducted in small groups (6-8 </w:t>
      </w:r>
      <w:r w:rsidR="00C554A5">
        <w:rPr>
          <w:rFonts w:ascii="Arial" w:eastAsia="Times New Roman" w:hAnsi="Arial" w:cs="Arial"/>
          <w:color w:val="000000"/>
          <w:lang w:eastAsia="en-GB"/>
        </w:rPr>
        <w:t>participant</w:t>
      </w:r>
      <w:r w:rsidRPr="00B80E4C">
        <w:rPr>
          <w:rFonts w:ascii="Arial" w:eastAsia="Times New Roman" w:hAnsi="Arial" w:cs="Arial"/>
          <w:color w:val="000000"/>
          <w:lang w:eastAsia="en-GB"/>
        </w:rPr>
        <w:t>s) each with a dedicated instructor.  </w:t>
      </w:r>
    </w:p>
    <w:p w14:paraId="1E55735C" w14:textId="77777777" w:rsidR="00F0330E" w:rsidRDefault="00F0330E" w:rsidP="00F0330E">
      <w:pPr>
        <w:rPr>
          <w:rFonts w:ascii="Arial" w:hAnsi="Arial" w:cs="Arial"/>
          <w:sz w:val="24"/>
          <w:szCs w:val="24"/>
        </w:rPr>
      </w:pPr>
    </w:p>
    <w:p w14:paraId="189BC48E" w14:textId="7926B378" w:rsidR="00F0330E" w:rsidRPr="00B80E4C" w:rsidRDefault="00F0330E" w:rsidP="00B80E4C">
      <w:pPr>
        <w:rPr>
          <w:rFonts w:ascii="Arial" w:eastAsia="Times New Roman" w:hAnsi="Arial" w:cs="Arial"/>
          <w:b/>
          <w:bCs/>
          <w:sz w:val="24"/>
          <w:szCs w:val="24"/>
          <w:lang w:eastAsia="en-GB"/>
        </w:rPr>
      </w:pPr>
      <w:r w:rsidRPr="00AF0F91">
        <w:rPr>
          <w:rFonts w:ascii="Arial" w:eastAsia="Times New Roman" w:hAnsi="Arial" w:cs="Arial"/>
          <w:b/>
          <w:bCs/>
          <w:sz w:val="24"/>
          <w:szCs w:val="24"/>
          <w:lang w:eastAsia="en-GB"/>
        </w:rPr>
        <w:t>Conduct</w:t>
      </w:r>
      <w:r>
        <w:rPr>
          <w:rFonts w:ascii="Arial" w:eastAsia="Times New Roman" w:hAnsi="Arial" w:cs="Arial"/>
          <w:b/>
          <w:bCs/>
          <w:sz w:val="24"/>
          <w:szCs w:val="24"/>
          <w:lang w:eastAsia="en-GB"/>
        </w:rPr>
        <w:t>:</w:t>
      </w:r>
    </w:p>
    <w:p w14:paraId="2FEECB90" w14:textId="5E0ED174" w:rsidR="787BF4F7" w:rsidRDefault="787BF4F7" w:rsidP="14190CF0">
      <w:pPr>
        <w:rPr>
          <w:rFonts w:ascii="Arial" w:eastAsia="Arial" w:hAnsi="Arial" w:cs="Arial"/>
          <w:color w:val="000000" w:themeColor="text1"/>
        </w:rPr>
      </w:pPr>
      <w:r w:rsidRPr="14190CF0">
        <w:rPr>
          <w:rFonts w:ascii="Arial" w:eastAsia="Arial" w:hAnsi="Arial" w:cs="Arial"/>
          <w:b/>
          <w:bCs/>
          <w:color w:val="000000" w:themeColor="text1"/>
        </w:rPr>
        <w:t xml:space="preserve">Phase 1. Introduction (Time allocation - </w:t>
      </w:r>
      <w:r w:rsidR="00B74A53">
        <w:rPr>
          <w:rFonts w:ascii="Arial" w:eastAsia="Arial" w:hAnsi="Arial" w:cs="Arial"/>
          <w:b/>
          <w:bCs/>
          <w:color w:val="000000" w:themeColor="text1"/>
        </w:rPr>
        <w:t>20</w:t>
      </w:r>
      <w:r w:rsidR="00B74A53" w:rsidRPr="14190CF0">
        <w:rPr>
          <w:rFonts w:ascii="Arial" w:eastAsia="Arial" w:hAnsi="Arial" w:cs="Arial"/>
          <w:b/>
          <w:bCs/>
          <w:color w:val="000000" w:themeColor="text1"/>
        </w:rPr>
        <w:t xml:space="preserve"> </w:t>
      </w:r>
      <w:r w:rsidRPr="14190CF0">
        <w:rPr>
          <w:rFonts w:ascii="Arial" w:eastAsia="Arial" w:hAnsi="Arial" w:cs="Arial"/>
          <w:b/>
          <w:bCs/>
          <w:color w:val="000000" w:themeColor="text1"/>
        </w:rPr>
        <w:t>min)</w:t>
      </w:r>
    </w:p>
    <w:p w14:paraId="1709892C" w14:textId="304BE053" w:rsidR="787BF4F7" w:rsidRDefault="787BF4F7" w:rsidP="14190CF0">
      <w:pPr>
        <w:pStyle w:val="ListParagraph"/>
        <w:numPr>
          <w:ilvl w:val="0"/>
          <w:numId w:val="5"/>
        </w:numPr>
        <w:rPr>
          <w:rFonts w:eastAsiaTheme="minorEastAsia"/>
          <w:color w:val="000000" w:themeColor="text1"/>
        </w:rPr>
      </w:pPr>
      <w:r w:rsidRPr="14190CF0">
        <w:rPr>
          <w:rFonts w:ascii="Arial" w:eastAsia="Arial" w:hAnsi="Arial" w:cs="Arial"/>
          <w:color w:val="000000" w:themeColor="text1"/>
        </w:rPr>
        <w:t>Introduce the objectives of the lesson.</w:t>
      </w:r>
    </w:p>
    <w:p w14:paraId="25AD2F17" w14:textId="255BAEF3" w:rsidR="787BF4F7" w:rsidRDefault="787BF4F7" w:rsidP="14190CF0">
      <w:pPr>
        <w:pStyle w:val="ListParagraph"/>
        <w:numPr>
          <w:ilvl w:val="0"/>
          <w:numId w:val="5"/>
        </w:numPr>
        <w:rPr>
          <w:rFonts w:eastAsiaTheme="minorEastAsia"/>
        </w:rPr>
      </w:pPr>
      <w:r w:rsidRPr="14190CF0">
        <w:rPr>
          <w:rFonts w:ascii="Arial" w:eastAsia="Arial" w:hAnsi="Arial" w:cs="Arial"/>
        </w:rPr>
        <w:t xml:space="preserve">Discuss </w:t>
      </w:r>
      <w:r w:rsidR="108E1D78" w:rsidRPr="14190CF0">
        <w:rPr>
          <w:rFonts w:ascii="Arial" w:eastAsia="Arial" w:hAnsi="Arial" w:cs="Arial"/>
        </w:rPr>
        <w:t>the importance of ammunition s</w:t>
      </w:r>
      <w:r w:rsidRPr="14190CF0">
        <w:rPr>
          <w:rFonts w:ascii="Arial" w:eastAsia="Arial" w:hAnsi="Arial" w:cs="Arial"/>
        </w:rPr>
        <w:t>u</w:t>
      </w:r>
      <w:r w:rsidR="2346EFF0" w:rsidRPr="14190CF0">
        <w:rPr>
          <w:rFonts w:ascii="Arial" w:eastAsia="Arial" w:hAnsi="Arial" w:cs="Arial"/>
        </w:rPr>
        <w:t xml:space="preserve">rveillance, </w:t>
      </w:r>
      <w:r w:rsidR="70286D67" w:rsidRPr="14190CF0">
        <w:rPr>
          <w:rFonts w:ascii="Arial" w:eastAsia="Arial" w:hAnsi="Arial" w:cs="Arial"/>
        </w:rPr>
        <w:t>stockpile</w:t>
      </w:r>
      <w:r w:rsidR="2346EFF0" w:rsidRPr="14190CF0">
        <w:rPr>
          <w:rFonts w:ascii="Arial" w:eastAsia="Arial" w:hAnsi="Arial" w:cs="Arial"/>
        </w:rPr>
        <w:t xml:space="preserve"> management practices</w:t>
      </w:r>
      <w:r w:rsidR="00D01D3C">
        <w:rPr>
          <w:rFonts w:ascii="Arial" w:eastAsia="Arial" w:hAnsi="Arial" w:cs="Arial"/>
        </w:rPr>
        <w:t>, determination of surplus</w:t>
      </w:r>
      <w:r w:rsidR="2346EFF0" w:rsidRPr="14190CF0">
        <w:rPr>
          <w:rFonts w:ascii="Arial" w:eastAsia="Arial" w:hAnsi="Arial" w:cs="Arial"/>
        </w:rPr>
        <w:t xml:space="preserve"> and </w:t>
      </w:r>
      <w:r w:rsidR="6CA4EA6F" w:rsidRPr="14190CF0">
        <w:rPr>
          <w:rFonts w:ascii="Arial" w:eastAsia="Arial" w:hAnsi="Arial" w:cs="Arial"/>
        </w:rPr>
        <w:t>e</w:t>
      </w:r>
      <w:r w:rsidR="2346EFF0" w:rsidRPr="14190CF0">
        <w:rPr>
          <w:rFonts w:ascii="Arial" w:eastAsia="Arial" w:hAnsi="Arial" w:cs="Arial"/>
        </w:rPr>
        <w:t>ffective inspection regimes to ensure maximum safety in ammunition and explosive storage.</w:t>
      </w:r>
    </w:p>
    <w:p w14:paraId="3D7A92A8" w14:textId="5A16A743" w:rsidR="787BF4F7" w:rsidRDefault="787BF4F7" w:rsidP="58CB8C2A">
      <w:pPr>
        <w:pStyle w:val="ListParagraph"/>
        <w:numPr>
          <w:ilvl w:val="0"/>
          <w:numId w:val="5"/>
        </w:numPr>
        <w:rPr>
          <w:rFonts w:eastAsiaTheme="minorEastAsia"/>
        </w:rPr>
      </w:pPr>
      <w:r w:rsidRPr="58CB8C2A">
        <w:rPr>
          <w:rFonts w:ascii="Arial" w:eastAsia="Arial" w:hAnsi="Arial" w:cs="Arial"/>
        </w:rPr>
        <w:t xml:space="preserve">Explore with </w:t>
      </w:r>
      <w:r w:rsidR="00C554A5">
        <w:rPr>
          <w:rFonts w:ascii="Arial" w:eastAsia="Arial" w:hAnsi="Arial" w:cs="Arial"/>
        </w:rPr>
        <w:t>participant</w:t>
      </w:r>
      <w:r w:rsidRPr="58CB8C2A">
        <w:rPr>
          <w:rFonts w:ascii="Arial" w:eastAsia="Arial" w:hAnsi="Arial" w:cs="Arial"/>
        </w:rPr>
        <w:t xml:space="preserve">s the likelihood and the impact of a serious event when </w:t>
      </w:r>
      <w:r w:rsidR="3C83719F" w:rsidRPr="58CB8C2A">
        <w:rPr>
          <w:rFonts w:ascii="Arial" w:eastAsia="Arial" w:hAnsi="Arial" w:cs="Arial"/>
        </w:rPr>
        <w:t>inadequate ammunition surveillance, stock management or poor inspection plans are in place.</w:t>
      </w:r>
    </w:p>
    <w:p w14:paraId="15F3BA94" w14:textId="0573D9BD" w:rsidR="787BF4F7" w:rsidRDefault="787BF4F7" w:rsidP="14190CF0">
      <w:pPr>
        <w:spacing w:after="200" w:line="276" w:lineRule="auto"/>
        <w:rPr>
          <w:rFonts w:ascii="Arial" w:eastAsia="Arial" w:hAnsi="Arial" w:cs="Arial"/>
          <w:color w:val="000000" w:themeColor="text1"/>
        </w:rPr>
      </w:pPr>
      <w:r w:rsidRPr="14190CF0">
        <w:rPr>
          <w:rFonts w:ascii="Arial" w:eastAsia="Arial" w:hAnsi="Arial" w:cs="Arial"/>
          <w:b/>
          <w:bCs/>
          <w:color w:val="000000" w:themeColor="text1"/>
        </w:rPr>
        <w:t xml:space="preserve">Phase 2. Development </w:t>
      </w:r>
    </w:p>
    <w:p w14:paraId="5D0C0B42" w14:textId="5FF161BE" w:rsidR="787BF4F7" w:rsidRDefault="787BF4F7" w:rsidP="14190CF0">
      <w:pPr>
        <w:spacing w:after="200" w:line="276" w:lineRule="auto"/>
        <w:rPr>
          <w:rFonts w:ascii="Arial" w:eastAsia="Arial" w:hAnsi="Arial" w:cs="Arial"/>
          <w:color w:val="000000" w:themeColor="text1"/>
        </w:rPr>
      </w:pPr>
      <w:r w:rsidRPr="14190CF0">
        <w:rPr>
          <w:rFonts w:ascii="Arial" w:eastAsia="Arial" w:hAnsi="Arial" w:cs="Arial"/>
          <w:color w:val="000000" w:themeColor="text1"/>
        </w:rPr>
        <w:t xml:space="preserve">Stage 1 (Time allocation </w:t>
      </w:r>
      <w:r w:rsidR="00DE00C7">
        <w:rPr>
          <w:rFonts w:ascii="Arial" w:eastAsia="Arial" w:hAnsi="Arial" w:cs="Arial"/>
          <w:color w:val="000000" w:themeColor="text1"/>
        </w:rPr>
        <w:t>50</w:t>
      </w:r>
      <w:r w:rsidR="00B74A53" w:rsidRPr="14190CF0">
        <w:rPr>
          <w:rFonts w:ascii="Arial" w:eastAsia="Arial" w:hAnsi="Arial" w:cs="Arial"/>
          <w:color w:val="000000" w:themeColor="text1"/>
        </w:rPr>
        <w:t xml:space="preserve"> </w:t>
      </w:r>
      <w:r w:rsidRPr="14190CF0">
        <w:rPr>
          <w:rFonts w:ascii="Arial" w:eastAsia="Arial" w:hAnsi="Arial" w:cs="Arial"/>
          <w:color w:val="000000" w:themeColor="text1"/>
        </w:rPr>
        <w:t xml:space="preserve">mins) – </w:t>
      </w:r>
      <w:r w:rsidR="3612AEE0" w:rsidRPr="14190CF0">
        <w:rPr>
          <w:rFonts w:ascii="Arial" w:eastAsia="Arial" w:hAnsi="Arial" w:cs="Arial"/>
          <w:color w:val="000000" w:themeColor="text1"/>
        </w:rPr>
        <w:t xml:space="preserve">Degradation of </w:t>
      </w:r>
      <w:r w:rsidR="38E865E7" w:rsidRPr="14190CF0">
        <w:rPr>
          <w:rFonts w:ascii="Arial" w:eastAsia="Arial" w:hAnsi="Arial" w:cs="Arial"/>
          <w:color w:val="000000" w:themeColor="text1"/>
        </w:rPr>
        <w:t>ammunition</w:t>
      </w:r>
      <w:r w:rsidR="3612AEE0" w:rsidRPr="14190CF0">
        <w:rPr>
          <w:rFonts w:ascii="Arial" w:eastAsia="Arial" w:hAnsi="Arial" w:cs="Arial"/>
          <w:color w:val="000000" w:themeColor="text1"/>
        </w:rPr>
        <w:t xml:space="preserve"> and </w:t>
      </w:r>
      <w:r w:rsidR="17CF3CA9" w:rsidRPr="14190CF0">
        <w:rPr>
          <w:rFonts w:ascii="Arial" w:eastAsia="Arial" w:hAnsi="Arial" w:cs="Arial"/>
          <w:color w:val="000000" w:themeColor="text1"/>
        </w:rPr>
        <w:t>explosives</w:t>
      </w:r>
    </w:p>
    <w:p w14:paraId="2627DF4C" w14:textId="5C610BA8" w:rsidR="228457F3" w:rsidRPr="00B0174E" w:rsidRDefault="228457F3" w:rsidP="58CB8C2A">
      <w:pPr>
        <w:pStyle w:val="ListParagraph"/>
        <w:numPr>
          <w:ilvl w:val="0"/>
          <w:numId w:val="4"/>
        </w:numPr>
        <w:rPr>
          <w:rFonts w:eastAsiaTheme="minorEastAsia"/>
          <w:color w:val="000000" w:themeColor="text1"/>
        </w:rPr>
      </w:pPr>
      <w:r w:rsidRPr="58CB8C2A">
        <w:rPr>
          <w:rFonts w:ascii="Arial" w:eastAsia="Arial" w:hAnsi="Arial" w:cs="Arial"/>
          <w:color w:val="000000" w:themeColor="text1"/>
        </w:rPr>
        <w:t xml:space="preserve">Discuss the effects of ageing and </w:t>
      </w:r>
      <w:r w:rsidR="3D752E89" w:rsidRPr="58CB8C2A">
        <w:rPr>
          <w:rFonts w:ascii="Arial" w:eastAsia="Arial" w:hAnsi="Arial" w:cs="Arial"/>
          <w:color w:val="000000" w:themeColor="text1"/>
        </w:rPr>
        <w:t>degradation of</w:t>
      </w:r>
      <w:r w:rsidRPr="58CB8C2A">
        <w:rPr>
          <w:rFonts w:ascii="Arial" w:eastAsia="Arial" w:hAnsi="Arial" w:cs="Arial"/>
          <w:color w:val="000000" w:themeColor="text1"/>
        </w:rPr>
        <w:t xml:space="preserve"> a</w:t>
      </w:r>
      <w:r w:rsidR="3E1D7A47" w:rsidRPr="58CB8C2A">
        <w:rPr>
          <w:rFonts w:ascii="Arial" w:eastAsia="Arial" w:hAnsi="Arial" w:cs="Arial"/>
          <w:color w:val="000000" w:themeColor="text1"/>
        </w:rPr>
        <w:t>m</w:t>
      </w:r>
      <w:r w:rsidRPr="58CB8C2A">
        <w:rPr>
          <w:rFonts w:ascii="Arial" w:eastAsia="Arial" w:hAnsi="Arial" w:cs="Arial"/>
          <w:color w:val="000000" w:themeColor="text1"/>
        </w:rPr>
        <w:t xml:space="preserve">munition and explosives and the </w:t>
      </w:r>
      <w:r w:rsidRPr="00B0174E">
        <w:rPr>
          <w:rFonts w:ascii="Arial" w:eastAsia="Arial" w:hAnsi="Arial" w:cs="Arial"/>
          <w:color w:val="000000" w:themeColor="text1"/>
        </w:rPr>
        <w:t>risk</w:t>
      </w:r>
      <w:r w:rsidR="751B2BDB" w:rsidRPr="00B0174E">
        <w:rPr>
          <w:rFonts w:ascii="Arial" w:eastAsia="Arial" w:hAnsi="Arial" w:cs="Arial"/>
          <w:color w:val="000000" w:themeColor="text1"/>
        </w:rPr>
        <w:t>s</w:t>
      </w:r>
      <w:r w:rsidRPr="00B0174E">
        <w:rPr>
          <w:rFonts w:ascii="Arial" w:eastAsia="Arial" w:hAnsi="Arial" w:cs="Arial"/>
          <w:color w:val="000000" w:themeColor="text1"/>
        </w:rPr>
        <w:t xml:space="preserve"> </w:t>
      </w:r>
      <w:r w:rsidR="44976361" w:rsidRPr="00B0174E">
        <w:rPr>
          <w:rFonts w:ascii="Arial" w:eastAsia="Arial" w:hAnsi="Arial" w:cs="Arial"/>
          <w:color w:val="000000" w:themeColor="text1"/>
        </w:rPr>
        <w:t>pose</w:t>
      </w:r>
      <w:r w:rsidR="18D80D6F" w:rsidRPr="00B0174E">
        <w:rPr>
          <w:rFonts w:ascii="Arial" w:eastAsia="Arial" w:hAnsi="Arial" w:cs="Arial"/>
          <w:color w:val="000000" w:themeColor="text1"/>
        </w:rPr>
        <w:t>d</w:t>
      </w:r>
      <w:r w:rsidRPr="00B0174E">
        <w:rPr>
          <w:rFonts w:ascii="Arial" w:eastAsia="Arial" w:hAnsi="Arial" w:cs="Arial"/>
          <w:color w:val="000000" w:themeColor="text1"/>
        </w:rPr>
        <w:t xml:space="preserve"> to the entire Field Storage Area</w:t>
      </w:r>
      <w:r w:rsidR="440CAABB" w:rsidRPr="00B0174E">
        <w:rPr>
          <w:rFonts w:ascii="Arial" w:eastAsia="Arial" w:hAnsi="Arial" w:cs="Arial"/>
          <w:color w:val="000000" w:themeColor="text1"/>
        </w:rPr>
        <w:t>.</w:t>
      </w:r>
    </w:p>
    <w:p w14:paraId="4DEBB838" w14:textId="77777777" w:rsidR="00B0174E" w:rsidRPr="00807EF8" w:rsidRDefault="00B0174E" w:rsidP="14190CF0">
      <w:pPr>
        <w:pStyle w:val="ListParagraph"/>
        <w:numPr>
          <w:ilvl w:val="0"/>
          <w:numId w:val="4"/>
        </w:numPr>
        <w:rPr>
          <w:color w:val="000000" w:themeColor="text1"/>
        </w:rPr>
      </w:pPr>
      <w:r w:rsidRPr="00807EF8">
        <w:rPr>
          <w:rFonts w:ascii="Arial" w:hAnsi="Arial" w:cs="Arial"/>
        </w:rPr>
        <w:t xml:space="preserve">Discuss the early warnings of expired ammunition during </w:t>
      </w:r>
      <w:proofErr w:type="gramStart"/>
      <w:r w:rsidRPr="00807EF8">
        <w:rPr>
          <w:rFonts w:ascii="Arial" w:hAnsi="Arial" w:cs="Arial"/>
        </w:rPr>
        <w:t>inspections</w:t>
      </w:r>
      <w:proofErr w:type="gramEnd"/>
      <w:r w:rsidRPr="00B0174E">
        <w:rPr>
          <w:rFonts w:ascii="Arial" w:eastAsia="Arial" w:hAnsi="Arial" w:cs="Arial"/>
          <w:color w:val="000000" w:themeColor="text1"/>
        </w:rPr>
        <w:t xml:space="preserve"> </w:t>
      </w:r>
    </w:p>
    <w:p w14:paraId="2BA5F055" w14:textId="6684670E" w:rsidR="228457F3" w:rsidRDefault="228457F3" w:rsidP="14190CF0">
      <w:pPr>
        <w:pStyle w:val="ListParagraph"/>
        <w:numPr>
          <w:ilvl w:val="0"/>
          <w:numId w:val="4"/>
        </w:numPr>
        <w:rPr>
          <w:color w:val="000000" w:themeColor="text1"/>
        </w:rPr>
      </w:pPr>
      <w:r w:rsidRPr="024EA2C7">
        <w:rPr>
          <w:rFonts w:ascii="Arial" w:eastAsia="Arial" w:hAnsi="Arial" w:cs="Arial"/>
          <w:color w:val="000000" w:themeColor="text1"/>
        </w:rPr>
        <w:t xml:space="preserve">Using relevant imagery, provide the </w:t>
      </w:r>
      <w:r w:rsidR="00C554A5">
        <w:rPr>
          <w:rFonts w:ascii="Arial" w:eastAsia="Arial" w:hAnsi="Arial" w:cs="Arial"/>
          <w:color w:val="000000" w:themeColor="text1"/>
        </w:rPr>
        <w:t>participant</w:t>
      </w:r>
      <w:r w:rsidRPr="024EA2C7">
        <w:rPr>
          <w:rFonts w:ascii="Arial" w:eastAsia="Arial" w:hAnsi="Arial" w:cs="Arial"/>
          <w:color w:val="000000" w:themeColor="text1"/>
        </w:rPr>
        <w:t xml:space="preserve">s with examples of ammunition and explosives which have </w:t>
      </w:r>
      <w:r w:rsidR="738AE72F" w:rsidRPr="024EA2C7">
        <w:rPr>
          <w:rFonts w:ascii="Arial" w:eastAsia="Arial" w:hAnsi="Arial" w:cs="Arial"/>
          <w:color w:val="000000" w:themeColor="text1"/>
        </w:rPr>
        <w:t>been degraded</w:t>
      </w:r>
      <w:r w:rsidRPr="024EA2C7">
        <w:rPr>
          <w:rFonts w:ascii="Arial" w:eastAsia="Arial" w:hAnsi="Arial" w:cs="Arial"/>
          <w:color w:val="000000" w:themeColor="text1"/>
        </w:rPr>
        <w:t xml:space="preserve"> to</w:t>
      </w:r>
      <w:r w:rsidR="75B9B64A" w:rsidRPr="024EA2C7">
        <w:rPr>
          <w:rFonts w:ascii="Arial" w:eastAsia="Arial" w:hAnsi="Arial" w:cs="Arial"/>
          <w:color w:val="000000" w:themeColor="text1"/>
        </w:rPr>
        <w:t xml:space="preserve"> </w:t>
      </w:r>
      <w:r w:rsidR="1E69B747" w:rsidRPr="024EA2C7">
        <w:rPr>
          <w:rFonts w:ascii="Arial" w:eastAsia="Arial" w:hAnsi="Arial" w:cs="Arial"/>
          <w:color w:val="000000" w:themeColor="text1"/>
        </w:rPr>
        <w:t>unsafe</w:t>
      </w:r>
      <w:r w:rsidRPr="024EA2C7">
        <w:rPr>
          <w:rFonts w:ascii="Arial" w:eastAsia="Arial" w:hAnsi="Arial" w:cs="Arial"/>
          <w:color w:val="000000" w:themeColor="text1"/>
        </w:rPr>
        <w:t xml:space="preserve"> </w:t>
      </w:r>
      <w:r w:rsidR="22F08F17" w:rsidRPr="024EA2C7">
        <w:rPr>
          <w:rFonts w:ascii="Arial" w:eastAsia="Arial" w:hAnsi="Arial" w:cs="Arial"/>
          <w:color w:val="000000" w:themeColor="text1"/>
        </w:rPr>
        <w:t>conditions</w:t>
      </w:r>
      <w:r w:rsidRPr="024EA2C7">
        <w:rPr>
          <w:rFonts w:ascii="Arial" w:eastAsia="Arial" w:hAnsi="Arial" w:cs="Arial"/>
          <w:color w:val="000000" w:themeColor="text1"/>
        </w:rPr>
        <w:t xml:space="preserve"> whether through age or other environmental factors.</w:t>
      </w:r>
    </w:p>
    <w:p w14:paraId="0FE1D6E2" w14:textId="4F856AE1" w:rsidR="3792CA47" w:rsidRDefault="3792CA47" w:rsidP="14190CF0">
      <w:pPr>
        <w:pStyle w:val="ListParagraph"/>
        <w:numPr>
          <w:ilvl w:val="0"/>
          <w:numId w:val="4"/>
        </w:numPr>
        <w:rPr>
          <w:color w:val="000000" w:themeColor="text1"/>
        </w:rPr>
      </w:pPr>
      <w:r w:rsidRPr="58CB8C2A">
        <w:rPr>
          <w:rFonts w:ascii="Arial" w:eastAsia="Arial" w:hAnsi="Arial" w:cs="Arial"/>
          <w:color w:val="000000" w:themeColor="text1"/>
        </w:rPr>
        <w:t xml:space="preserve">Discuss </w:t>
      </w:r>
      <w:r w:rsidR="228457F3" w:rsidRPr="58CB8C2A">
        <w:rPr>
          <w:rFonts w:ascii="Arial" w:eastAsia="Arial" w:hAnsi="Arial" w:cs="Arial"/>
          <w:color w:val="000000" w:themeColor="text1"/>
        </w:rPr>
        <w:t xml:space="preserve">the impact of chemical stability </w:t>
      </w:r>
      <w:r w:rsidR="1383BF8D" w:rsidRPr="58CB8C2A">
        <w:rPr>
          <w:rFonts w:ascii="Arial" w:eastAsia="Arial" w:hAnsi="Arial" w:cs="Arial"/>
          <w:color w:val="000000" w:themeColor="text1"/>
        </w:rPr>
        <w:t>on</w:t>
      </w:r>
      <w:r w:rsidR="228457F3" w:rsidRPr="58CB8C2A">
        <w:rPr>
          <w:rFonts w:ascii="Arial" w:eastAsia="Arial" w:hAnsi="Arial" w:cs="Arial"/>
          <w:color w:val="000000" w:themeColor="text1"/>
        </w:rPr>
        <w:t xml:space="preserve"> explosives and propellants when subjected to p</w:t>
      </w:r>
      <w:r w:rsidR="1E5C3A30" w:rsidRPr="58CB8C2A">
        <w:rPr>
          <w:rFonts w:ascii="Arial" w:eastAsia="Arial" w:hAnsi="Arial" w:cs="Arial"/>
          <w:color w:val="000000" w:themeColor="text1"/>
        </w:rPr>
        <w:t>oo</w:t>
      </w:r>
      <w:r w:rsidR="228457F3" w:rsidRPr="58CB8C2A">
        <w:rPr>
          <w:rFonts w:ascii="Arial" w:eastAsia="Arial" w:hAnsi="Arial" w:cs="Arial"/>
          <w:color w:val="000000" w:themeColor="text1"/>
        </w:rPr>
        <w:t xml:space="preserve">r climatic conditions or </w:t>
      </w:r>
      <w:r w:rsidR="6EB49577" w:rsidRPr="58CB8C2A">
        <w:rPr>
          <w:rFonts w:ascii="Arial" w:eastAsia="Arial" w:hAnsi="Arial" w:cs="Arial"/>
          <w:color w:val="000000" w:themeColor="text1"/>
        </w:rPr>
        <w:t xml:space="preserve">when they have </w:t>
      </w:r>
      <w:r w:rsidR="228457F3" w:rsidRPr="58CB8C2A">
        <w:rPr>
          <w:rFonts w:ascii="Arial" w:eastAsia="Arial" w:hAnsi="Arial" w:cs="Arial"/>
          <w:color w:val="000000" w:themeColor="text1"/>
        </w:rPr>
        <w:t>aged beyond serviceable life</w:t>
      </w:r>
      <w:r w:rsidR="66C07C83" w:rsidRPr="58CB8C2A">
        <w:rPr>
          <w:rFonts w:ascii="Arial" w:eastAsia="Arial" w:hAnsi="Arial" w:cs="Arial"/>
          <w:color w:val="000000" w:themeColor="text1"/>
        </w:rPr>
        <w:t>.</w:t>
      </w:r>
    </w:p>
    <w:p w14:paraId="6A757A78" w14:textId="45E78E8B" w:rsidR="66C07C83" w:rsidRDefault="66C07C83" w:rsidP="14190CF0">
      <w:pPr>
        <w:pStyle w:val="ListParagraph"/>
        <w:numPr>
          <w:ilvl w:val="0"/>
          <w:numId w:val="4"/>
        </w:numPr>
        <w:rPr>
          <w:rFonts w:eastAsiaTheme="minorEastAsia"/>
          <w:color w:val="000000" w:themeColor="text1"/>
        </w:rPr>
      </w:pPr>
      <w:r w:rsidRPr="14190CF0">
        <w:rPr>
          <w:rFonts w:ascii="Arial" w:eastAsia="Arial" w:hAnsi="Arial" w:cs="Arial"/>
          <w:color w:val="000000" w:themeColor="text1"/>
        </w:rPr>
        <w:t>Emphasise</w:t>
      </w:r>
      <w:r w:rsidR="228457F3" w:rsidRPr="14190CF0">
        <w:rPr>
          <w:rFonts w:ascii="Arial" w:eastAsia="Arial" w:hAnsi="Arial" w:cs="Arial"/>
          <w:color w:val="000000" w:themeColor="text1"/>
        </w:rPr>
        <w:t xml:space="preserve"> the importance o</w:t>
      </w:r>
      <w:r w:rsidR="61205EDE" w:rsidRPr="14190CF0">
        <w:rPr>
          <w:rFonts w:ascii="Arial" w:eastAsia="Arial" w:hAnsi="Arial" w:cs="Arial"/>
          <w:color w:val="000000" w:themeColor="text1"/>
        </w:rPr>
        <w:t>f the shelf life</w:t>
      </w:r>
      <w:r w:rsidR="228457F3" w:rsidRPr="14190CF0">
        <w:rPr>
          <w:rFonts w:ascii="Arial" w:eastAsia="Arial" w:hAnsi="Arial" w:cs="Arial"/>
          <w:color w:val="000000" w:themeColor="text1"/>
        </w:rPr>
        <w:t xml:space="preserve"> of ammunition and explosives and the need to monitor the age</w:t>
      </w:r>
      <w:r w:rsidR="64556BC9" w:rsidRPr="14190CF0">
        <w:rPr>
          <w:rFonts w:ascii="Arial" w:eastAsia="Arial" w:hAnsi="Arial" w:cs="Arial"/>
          <w:color w:val="000000" w:themeColor="text1"/>
        </w:rPr>
        <w:t xml:space="preserve"> of all stored explos</w:t>
      </w:r>
      <w:r w:rsidR="228457F3" w:rsidRPr="14190CF0">
        <w:rPr>
          <w:rFonts w:ascii="Arial" w:eastAsia="Arial" w:hAnsi="Arial" w:cs="Arial"/>
          <w:color w:val="000000" w:themeColor="text1"/>
        </w:rPr>
        <w:t>i</w:t>
      </w:r>
      <w:r w:rsidR="1F2DD9A0" w:rsidRPr="14190CF0">
        <w:rPr>
          <w:rFonts w:ascii="Arial" w:eastAsia="Arial" w:hAnsi="Arial" w:cs="Arial"/>
          <w:color w:val="000000" w:themeColor="text1"/>
        </w:rPr>
        <w:t>ves.</w:t>
      </w:r>
    </w:p>
    <w:p w14:paraId="2AFFDFE3" w14:textId="2C31AFAD" w:rsidR="787BF4F7" w:rsidRDefault="787BF4F7" w:rsidP="14190CF0">
      <w:pPr>
        <w:spacing w:after="200" w:line="276" w:lineRule="auto"/>
        <w:rPr>
          <w:rFonts w:ascii="Arial" w:eastAsia="Arial" w:hAnsi="Arial" w:cs="Arial"/>
          <w:color w:val="000000" w:themeColor="text1"/>
        </w:rPr>
      </w:pPr>
      <w:r w:rsidRPr="14190CF0">
        <w:rPr>
          <w:rFonts w:ascii="Arial" w:eastAsia="Arial" w:hAnsi="Arial" w:cs="Arial"/>
          <w:color w:val="000000" w:themeColor="text1"/>
        </w:rPr>
        <w:t xml:space="preserve">Stage 2 (Time allocation </w:t>
      </w:r>
      <w:r w:rsidR="00DE00C7">
        <w:rPr>
          <w:rFonts w:ascii="Arial" w:eastAsia="Arial" w:hAnsi="Arial" w:cs="Arial"/>
          <w:color w:val="000000" w:themeColor="text1"/>
        </w:rPr>
        <w:t>50</w:t>
      </w:r>
      <w:r w:rsidR="00B74A53" w:rsidRPr="14190CF0">
        <w:rPr>
          <w:rFonts w:ascii="Arial" w:eastAsia="Arial" w:hAnsi="Arial" w:cs="Arial"/>
          <w:color w:val="000000" w:themeColor="text1"/>
        </w:rPr>
        <w:t xml:space="preserve"> </w:t>
      </w:r>
      <w:r w:rsidRPr="14190CF0">
        <w:rPr>
          <w:rFonts w:ascii="Arial" w:eastAsia="Arial" w:hAnsi="Arial" w:cs="Arial"/>
          <w:color w:val="000000" w:themeColor="text1"/>
        </w:rPr>
        <w:t xml:space="preserve">mins) – </w:t>
      </w:r>
      <w:r w:rsidR="6ABC022D" w:rsidRPr="14190CF0">
        <w:rPr>
          <w:rFonts w:ascii="Arial" w:eastAsia="Arial" w:hAnsi="Arial" w:cs="Arial"/>
          <w:color w:val="000000" w:themeColor="text1"/>
        </w:rPr>
        <w:t xml:space="preserve">Surveillance and </w:t>
      </w:r>
      <w:r w:rsidR="4A425B51" w:rsidRPr="14190CF0">
        <w:rPr>
          <w:rFonts w:ascii="Arial" w:eastAsia="Arial" w:hAnsi="Arial" w:cs="Arial"/>
          <w:color w:val="000000" w:themeColor="text1"/>
        </w:rPr>
        <w:t>inspection plans</w:t>
      </w:r>
    </w:p>
    <w:p w14:paraId="60524572" w14:textId="3EDA9B26" w:rsidR="787BF4F7" w:rsidRDefault="787BF4F7" w:rsidP="14190CF0">
      <w:pPr>
        <w:pStyle w:val="ListParagraph"/>
        <w:numPr>
          <w:ilvl w:val="0"/>
          <w:numId w:val="3"/>
        </w:numPr>
        <w:rPr>
          <w:rFonts w:eastAsiaTheme="minorEastAsia"/>
          <w:color w:val="000000" w:themeColor="text1"/>
        </w:rPr>
      </w:pPr>
      <w:r w:rsidRPr="14190CF0">
        <w:rPr>
          <w:rFonts w:ascii="Arial" w:eastAsia="Arial" w:hAnsi="Arial" w:cs="Arial"/>
          <w:color w:val="000000" w:themeColor="text1"/>
        </w:rPr>
        <w:t xml:space="preserve">Introduce the </w:t>
      </w:r>
      <w:r w:rsidR="00C554A5">
        <w:rPr>
          <w:rFonts w:ascii="Arial" w:eastAsia="Arial" w:hAnsi="Arial" w:cs="Arial"/>
          <w:color w:val="000000" w:themeColor="text1"/>
        </w:rPr>
        <w:t>participant</w:t>
      </w:r>
      <w:r w:rsidRPr="14190CF0">
        <w:rPr>
          <w:rFonts w:ascii="Arial" w:eastAsia="Arial" w:hAnsi="Arial" w:cs="Arial"/>
          <w:color w:val="000000" w:themeColor="text1"/>
        </w:rPr>
        <w:t>s to</w:t>
      </w:r>
      <w:r w:rsidR="60D1C12F" w:rsidRPr="14190CF0">
        <w:rPr>
          <w:rFonts w:ascii="Arial" w:eastAsia="Arial" w:hAnsi="Arial" w:cs="Arial"/>
          <w:color w:val="000000" w:themeColor="text1"/>
        </w:rPr>
        <w:t xml:space="preserve"> the purpose of surveillance and </w:t>
      </w:r>
      <w:r w:rsidR="14153440" w:rsidRPr="14190CF0">
        <w:rPr>
          <w:rFonts w:ascii="Arial" w:eastAsia="Arial" w:hAnsi="Arial" w:cs="Arial"/>
          <w:color w:val="000000" w:themeColor="text1"/>
        </w:rPr>
        <w:t>in-service</w:t>
      </w:r>
      <w:r w:rsidR="60D1C12F" w:rsidRPr="14190CF0">
        <w:rPr>
          <w:rFonts w:ascii="Arial" w:eastAsia="Arial" w:hAnsi="Arial" w:cs="Arial"/>
          <w:color w:val="000000" w:themeColor="text1"/>
        </w:rPr>
        <w:t xml:space="preserve"> proof of their ammunition and explosive stock</w:t>
      </w:r>
      <w:r w:rsidR="13F9AC6A" w:rsidRPr="14190CF0">
        <w:rPr>
          <w:rFonts w:ascii="Arial" w:eastAsia="Arial" w:hAnsi="Arial" w:cs="Arial"/>
          <w:color w:val="000000" w:themeColor="text1"/>
        </w:rPr>
        <w:t>s</w:t>
      </w:r>
      <w:r w:rsidR="60D1C12F" w:rsidRPr="14190CF0">
        <w:rPr>
          <w:rFonts w:ascii="Arial" w:eastAsia="Arial" w:hAnsi="Arial" w:cs="Arial"/>
          <w:color w:val="000000" w:themeColor="text1"/>
        </w:rPr>
        <w:t xml:space="preserve"> and how this is achieved.</w:t>
      </w:r>
    </w:p>
    <w:p w14:paraId="02A4B3FC" w14:textId="2A25BF28" w:rsidR="60D1C12F" w:rsidRDefault="60D1C12F" w:rsidP="14190CF0">
      <w:pPr>
        <w:pStyle w:val="ListParagraph"/>
        <w:numPr>
          <w:ilvl w:val="0"/>
          <w:numId w:val="3"/>
        </w:numPr>
        <w:rPr>
          <w:color w:val="000000" w:themeColor="text1"/>
        </w:rPr>
      </w:pPr>
      <w:r w:rsidRPr="024EA2C7">
        <w:rPr>
          <w:rFonts w:ascii="Arial" w:eastAsia="Arial" w:hAnsi="Arial" w:cs="Arial"/>
          <w:color w:val="000000" w:themeColor="text1"/>
        </w:rPr>
        <w:lastRenderedPageBreak/>
        <w:t xml:space="preserve">Emphasise the requirements for </w:t>
      </w:r>
      <w:r w:rsidR="00979523" w:rsidRPr="024EA2C7">
        <w:rPr>
          <w:rFonts w:ascii="Arial" w:eastAsia="Arial" w:hAnsi="Arial" w:cs="Arial"/>
          <w:color w:val="000000" w:themeColor="text1"/>
        </w:rPr>
        <w:t>e</w:t>
      </w:r>
      <w:r w:rsidRPr="024EA2C7">
        <w:rPr>
          <w:rFonts w:ascii="Arial" w:eastAsia="Arial" w:hAnsi="Arial" w:cs="Arial"/>
          <w:color w:val="000000" w:themeColor="text1"/>
        </w:rPr>
        <w:t xml:space="preserve">ffective surveillance and </w:t>
      </w:r>
      <w:r w:rsidR="63C7CBA6" w:rsidRPr="024EA2C7">
        <w:rPr>
          <w:rFonts w:ascii="Arial" w:eastAsia="Arial" w:hAnsi="Arial" w:cs="Arial"/>
          <w:color w:val="000000" w:themeColor="text1"/>
        </w:rPr>
        <w:t>in-service</w:t>
      </w:r>
      <w:r w:rsidRPr="024EA2C7">
        <w:rPr>
          <w:rFonts w:ascii="Arial" w:eastAsia="Arial" w:hAnsi="Arial" w:cs="Arial"/>
          <w:color w:val="000000" w:themeColor="text1"/>
        </w:rPr>
        <w:t xml:space="preserve"> proof </w:t>
      </w:r>
      <w:r w:rsidR="625DBEF6" w:rsidRPr="024EA2C7">
        <w:rPr>
          <w:rFonts w:ascii="Arial" w:eastAsia="Arial" w:hAnsi="Arial" w:cs="Arial"/>
          <w:color w:val="000000" w:themeColor="text1"/>
        </w:rPr>
        <w:t>activities,</w:t>
      </w:r>
      <w:r w:rsidRPr="024EA2C7">
        <w:rPr>
          <w:rFonts w:ascii="Arial" w:eastAsia="Arial" w:hAnsi="Arial" w:cs="Arial"/>
          <w:color w:val="000000" w:themeColor="text1"/>
        </w:rPr>
        <w:t xml:space="preserve"> including the responsibilities of all key personnel involved.</w:t>
      </w:r>
    </w:p>
    <w:p w14:paraId="32F70793" w14:textId="147A0A60" w:rsidR="0CDC7ECF" w:rsidRDefault="0CDC7ECF" w:rsidP="14190CF0">
      <w:pPr>
        <w:pStyle w:val="ListParagraph"/>
        <w:numPr>
          <w:ilvl w:val="0"/>
          <w:numId w:val="3"/>
        </w:numPr>
        <w:rPr>
          <w:color w:val="000000" w:themeColor="text1"/>
        </w:rPr>
      </w:pPr>
      <w:r w:rsidRPr="58CB8C2A">
        <w:rPr>
          <w:rFonts w:ascii="Arial" w:eastAsia="Arial" w:hAnsi="Arial" w:cs="Arial"/>
          <w:color w:val="000000" w:themeColor="text1"/>
        </w:rPr>
        <w:t xml:space="preserve">Outline the frequency of in-service inspections and provide imagery to </w:t>
      </w:r>
      <w:r w:rsidR="00C554A5">
        <w:rPr>
          <w:rFonts w:ascii="Arial" w:eastAsia="Arial" w:hAnsi="Arial" w:cs="Arial"/>
          <w:color w:val="000000" w:themeColor="text1"/>
        </w:rPr>
        <w:t>participant</w:t>
      </w:r>
      <w:r w:rsidR="7877EC0D" w:rsidRPr="58CB8C2A">
        <w:rPr>
          <w:rFonts w:ascii="Arial" w:eastAsia="Arial" w:hAnsi="Arial" w:cs="Arial"/>
          <w:color w:val="000000" w:themeColor="text1"/>
        </w:rPr>
        <w:t>s of munitions which are reaching the end of their</w:t>
      </w:r>
      <w:r w:rsidR="5B6C8653" w:rsidRPr="58CB8C2A">
        <w:rPr>
          <w:rFonts w:ascii="Arial" w:eastAsia="Arial" w:hAnsi="Arial" w:cs="Arial"/>
          <w:color w:val="000000" w:themeColor="text1"/>
        </w:rPr>
        <w:t xml:space="preserve"> serviceable</w:t>
      </w:r>
      <w:r w:rsidR="7877EC0D" w:rsidRPr="58CB8C2A">
        <w:rPr>
          <w:rFonts w:ascii="Arial" w:eastAsia="Arial" w:hAnsi="Arial" w:cs="Arial"/>
          <w:color w:val="000000" w:themeColor="text1"/>
        </w:rPr>
        <w:t xml:space="preserve"> life. </w:t>
      </w:r>
    </w:p>
    <w:p w14:paraId="346EBBAC" w14:textId="1B919012" w:rsidR="57CA5EA6" w:rsidRDefault="57CA5EA6" w:rsidP="14190CF0">
      <w:pPr>
        <w:pStyle w:val="ListParagraph"/>
        <w:numPr>
          <w:ilvl w:val="0"/>
          <w:numId w:val="3"/>
        </w:numPr>
        <w:rPr>
          <w:color w:val="000000" w:themeColor="text1"/>
        </w:rPr>
      </w:pPr>
      <w:r w:rsidRPr="14190CF0">
        <w:rPr>
          <w:rFonts w:ascii="Arial" w:eastAsia="Arial" w:hAnsi="Arial" w:cs="Arial"/>
          <w:color w:val="000000" w:themeColor="text1"/>
        </w:rPr>
        <w:t xml:space="preserve">Discuss with the </w:t>
      </w:r>
      <w:r w:rsidR="00C554A5">
        <w:rPr>
          <w:rFonts w:ascii="Arial" w:eastAsia="Arial" w:hAnsi="Arial" w:cs="Arial"/>
          <w:color w:val="000000" w:themeColor="text1"/>
        </w:rPr>
        <w:t>participant</w:t>
      </w:r>
      <w:r w:rsidRPr="14190CF0">
        <w:rPr>
          <w:rFonts w:ascii="Arial" w:eastAsia="Arial" w:hAnsi="Arial" w:cs="Arial"/>
          <w:color w:val="000000" w:themeColor="text1"/>
        </w:rPr>
        <w:t xml:space="preserve">s how to determine that </w:t>
      </w:r>
      <w:r w:rsidR="05A61D2E" w:rsidRPr="14190CF0">
        <w:rPr>
          <w:rFonts w:ascii="Arial" w:eastAsia="Arial" w:hAnsi="Arial" w:cs="Arial"/>
          <w:color w:val="000000" w:themeColor="text1"/>
        </w:rPr>
        <w:t>their</w:t>
      </w:r>
      <w:r w:rsidRPr="14190CF0">
        <w:rPr>
          <w:rFonts w:ascii="Arial" w:eastAsia="Arial" w:hAnsi="Arial" w:cs="Arial"/>
          <w:color w:val="000000" w:themeColor="text1"/>
        </w:rPr>
        <w:t xml:space="preserve"> stored ammunition and explosives ar</w:t>
      </w:r>
      <w:r w:rsidR="5A0AC8EA" w:rsidRPr="14190CF0">
        <w:rPr>
          <w:rFonts w:ascii="Arial" w:eastAsia="Arial" w:hAnsi="Arial" w:cs="Arial"/>
          <w:color w:val="000000" w:themeColor="text1"/>
        </w:rPr>
        <w:t>e at</w:t>
      </w:r>
      <w:r w:rsidRPr="14190CF0">
        <w:rPr>
          <w:rFonts w:ascii="Arial" w:eastAsia="Arial" w:hAnsi="Arial" w:cs="Arial"/>
          <w:color w:val="000000" w:themeColor="text1"/>
        </w:rPr>
        <w:t xml:space="preserve"> the upper age limit and what options are available to them</w:t>
      </w:r>
      <w:r w:rsidR="70DD84DC" w:rsidRPr="14190CF0">
        <w:rPr>
          <w:rFonts w:ascii="Arial" w:eastAsia="Arial" w:hAnsi="Arial" w:cs="Arial"/>
          <w:color w:val="000000" w:themeColor="text1"/>
        </w:rPr>
        <w:t>.</w:t>
      </w:r>
    </w:p>
    <w:p w14:paraId="08A3D545" w14:textId="45A5A627" w:rsidR="615D23AF" w:rsidRDefault="00C554A5" w:rsidP="024EA2C7">
      <w:pPr>
        <w:pStyle w:val="ListParagraph"/>
        <w:numPr>
          <w:ilvl w:val="0"/>
          <w:numId w:val="3"/>
        </w:numPr>
        <w:rPr>
          <w:color w:val="000000" w:themeColor="text1"/>
        </w:rPr>
      </w:pPr>
      <w:r>
        <w:rPr>
          <w:rFonts w:ascii="Arial" w:eastAsia="Arial" w:hAnsi="Arial" w:cs="Arial"/>
          <w:color w:val="000000" w:themeColor="text1"/>
        </w:rPr>
        <w:t>Participant</w:t>
      </w:r>
      <w:r w:rsidR="615D23AF" w:rsidRPr="024EA2C7">
        <w:rPr>
          <w:rFonts w:ascii="Arial" w:eastAsia="Arial" w:hAnsi="Arial" w:cs="Arial"/>
          <w:color w:val="000000" w:themeColor="text1"/>
        </w:rPr>
        <w:t xml:space="preserve">s are to be made aware of the </w:t>
      </w:r>
      <w:r w:rsidR="02EF72C9" w:rsidRPr="024EA2C7">
        <w:rPr>
          <w:rFonts w:ascii="Arial" w:eastAsia="Arial" w:hAnsi="Arial" w:cs="Arial"/>
          <w:color w:val="000000" w:themeColor="text1"/>
        </w:rPr>
        <w:t xml:space="preserve">critical </w:t>
      </w:r>
      <w:r w:rsidR="615D23AF" w:rsidRPr="024EA2C7">
        <w:rPr>
          <w:rFonts w:ascii="Arial" w:eastAsia="Arial" w:hAnsi="Arial" w:cs="Arial"/>
          <w:color w:val="000000" w:themeColor="text1"/>
        </w:rPr>
        <w:t xml:space="preserve">information to be recorded </w:t>
      </w:r>
      <w:r w:rsidR="3AAA00A8" w:rsidRPr="024EA2C7">
        <w:rPr>
          <w:rFonts w:ascii="Arial" w:eastAsia="Arial" w:hAnsi="Arial" w:cs="Arial"/>
          <w:color w:val="000000" w:themeColor="text1"/>
        </w:rPr>
        <w:t>at</w:t>
      </w:r>
      <w:r w:rsidR="615D23AF" w:rsidRPr="024EA2C7">
        <w:rPr>
          <w:rFonts w:ascii="Arial" w:eastAsia="Arial" w:hAnsi="Arial" w:cs="Arial"/>
          <w:color w:val="000000" w:themeColor="text1"/>
        </w:rPr>
        <w:t xml:space="preserve"> each inspection to ensure the effective management of their mission stocks</w:t>
      </w:r>
      <w:r w:rsidR="1D1476EC" w:rsidRPr="024EA2C7">
        <w:rPr>
          <w:rFonts w:ascii="Arial" w:eastAsia="Arial" w:hAnsi="Arial" w:cs="Arial"/>
          <w:color w:val="000000" w:themeColor="text1"/>
        </w:rPr>
        <w:t>, including the compilation of the ESH Inspection Matrix.</w:t>
      </w:r>
    </w:p>
    <w:p w14:paraId="24ED7B7B" w14:textId="091B1E58" w:rsidR="787BF4F7" w:rsidRDefault="787BF4F7" w:rsidP="14190CF0">
      <w:pPr>
        <w:spacing w:after="200" w:line="276" w:lineRule="auto"/>
        <w:rPr>
          <w:rFonts w:ascii="Arial" w:eastAsia="Arial" w:hAnsi="Arial" w:cs="Arial"/>
          <w:color w:val="000000" w:themeColor="text1"/>
        </w:rPr>
      </w:pPr>
      <w:r w:rsidRPr="14190CF0">
        <w:rPr>
          <w:rFonts w:ascii="Arial" w:eastAsia="Arial" w:hAnsi="Arial" w:cs="Arial"/>
          <w:color w:val="000000" w:themeColor="text1"/>
        </w:rPr>
        <w:t xml:space="preserve">Stage 3 (Time allocation </w:t>
      </w:r>
      <w:r w:rsidR="00DE00C7">
        <w:rPr>
          <w:rFonts w:ascii="Arial" w:eastAsia="Arial" w:hAnsi="Arial" w:cs="Arial"/>
          <w:color w:val="000000" w:themeColor="text1"/>
        </w:rPr>
        <w:t>50</w:t>
      </w:r>
      <w:r w:rsidR="00B74A53" w:rsidRPr="14190CF0">
        <w:rPr>
          <w:rFonts w:ascii="Arial" w:eastAsia="Arial" w:hAnsi="Arial" w:cs="Arial"/>
          <w:color w:val="000000" w:themeColor="text1"/>
        </w:rPr>
        <w:t xml:space="preserve"> </w:t>
      </w:r>
      <w:r w:rsidRPr="14190CF0">
        <w:rPr>
          <w:rFonts w:ascii="Arial" w:eastAsia="Arial" w:hAnsi="Arial" w:cs="Arial"/>
          <w:color w:val="000000" w:themeColor="text1"/>
        </w:rPr>
        <w:t xml:space="preserve">mins) – </w:t>
      </w:r>
      <w:r w:rsidR="00C554A5">
        <w:rPr>
          <w:rFonts w:ascii="Arial" w:eastAsia="Arial" w:hAnsi="Arial" w:cs="Arial"/>
          <w:color w:val="000000" w:themeColor="text1"/>
        </w:rPr>
        <w:t>Participant</w:t>
      </w:r>
      <w:r w:rsidRPr="14190CF0">
        <w:rPr>
          <w:rFonts w:ascii="Arial" w:eastAsia="Arial" w:hAnsi="Arial" w:cs="Arial"/>
          <w:color w:val="000000" w:themeColor="text1"/>
        </w:rPr>
        <w:t xml:space="preserve"> exercise</w:t>
      </w:r>
    </w:p>
    <w:p w14:paraId="6531C138" w14:textId="5BAA496D" w:rsidR="2EDCE209" w:rsidRDefault="7FE99A8B" w:rsidP="473930DE">
      <w:pPr>
        <w:pStyle w:val="ListParagraph"/>
        <w:numPr>
          <w:ilvl w:val="0"/>
          <w:numId w:val="3"/>
        </w:numPr>
        <w:rPr>
          <w:rFonts w:ascii="Arial" w:eastAsia="Arial" w:hAnsi="Arial" w:cs="Arial"/>
          <w:color w:val="000000" w:themeColor="text1"/>
        </w:rPr>
      </w:pPr>
      <w:r w:rsidRPr="473930DE">
        <w:rPr>
          <w:rFonts w:ascii="Arial" w:eastAsia="Arial" w:hAnsi="Arial" w:cs="Arial"/>
          <w:color w:val="000000" w:themeColor="text1"/>
        </w:rPr>
        <w:t>Show exercise instructions from slide 37 and p</w:t>
      </w:r>
      <w:r w:rsidR="38A4EB1D" w:rsidRPr="473930DE">
        <w:rPr>
          <w:rFonts w:ascii="Arial" w:eastAsia="Arial" w:hAnsi="Arial" w:cs="Arial"/>
          <w:color w:val="000000" w:themeColor="text1"/>
        </w:rPr>
        <w:t xml:space="preserve">rovide a range of images showing ammunition and explosives. </w:t>
      </w:r>
      <w:r w:rsidR="00C554A5">
        <w:rPr>
          <w:rFonts w:ascii="Arial" w:eastAsia="Arial" w:hAnsi="Arial" w:cs="Arial"/>
          <w:color w:val="000000" w:themeColor="text1"/>
        </w:rPr>
        <w:t>Participant</w:t>
      </w:r>
      <w:r w:rsidR="38A4EB1D" w:rsidRPr="473930DE">
        <w:rPr>
          <w:rFonts w:ascii="Arial" w:eastAsia="Arial" w:hAnsi="Arial" w:cs="Arial"/>
          <w:color w:val="000000" w:themeColor="text1"/>
        </w:rPr>
        <w:t xml:space="preserve">s work in </w:t>
      </w:r>
      <w:r w:rsidR="2EDCE209" w:rsidRPr="473930DE">
        <w:rPr>
          <w:rFonts w:ascii="Arial" w:eastAsia="Arial" w:hAnsi="Arial" w:cs="Arial"/>
          <w:color w:val="000000" w:themeColor="text1"/>
        </w:rPr>
        <w:t>groups</w:t>
      </w:r>
      <w:r w:rsidR="0C35BAA7" w:rsidRPr="473930DE">
        <w:rPr>
          <w:rFonts w:ascii="Arial" w:eastAsia="Arial" w:hAnsi="Arial" w:cs="Arial"/>
          <w:color w:val="000000" w:themeColor="text1"/>
        </w:rPr>
        <w:t xml:space="preserve"> to review images and</w:t>
      </w:r>
      <w:r w:rsidR="7B422484" w:rsidRPr="473930DE">
        <w:rPr>
          <w:rFonts w:ascii="Arial" w:eastAsia="Arial" w:hAnsi="Arial" w:cs="Arial"/>
          <w:color w:val="000000" w:themeColor="text1"/>
        </w:rPr>
        <w:t xml:space="preserve"> suggest the </w:t>
      </w:r>
      <w:r w:rsidR="00FA7069" w:rsidRPr="473930DE">
        <w:rPr>
          <w:rFonts w:ascii="Arial" w:eastAsia="Arial" w:hAnsi="Arial" w:cs="Arial"/>
          <w:color w:val="000000" w:themeColor="text1"/>
        </w:rPr>
        <w:t xml:space="preserve">surveillance </w:t>
      </w:r>
      <w:r w:rsidR="2EDCE209" w:rsidRPr="473930DE">
        <w:rPr>
          <w:rFonts w:ascii="Arial" w:eastAsia="Arial" w:hAnsi="Arial" w:cs="Arial"/>
          <w:color w:val="000000" w:themeColor="text1"/>
        </w:rPr>
        <w:t xml:space="preserve">actions </w:t>
      </w:r>
      <w:r w:rsidR="42B3C9B1" w:rsidRPr="473930DE">
        <w:rPr>
          <w:rFonts w:ascii="Arial" w:eastAsia="Arial" w:hAnsi="Arial" w:cs="Arial"/>
          <w:color w:val="000000" w:themeColor="text1"/>
        </w:rPr>
        <w:t>they w</w:t>
      </w:r>
      <w:r w:rsidR="2EDCE209" w:rsidRPr="473930DE">
        <w:rPr>
          <w:rFonts w:ascii="Arial" w:eastAsia="Arial" w:hAnsi="Arial" w:cs="Arial"/>
          <w:color w:val="000000" w:themeColor="text1"/>
        </w:rPr>
        <w:t>ill take in each case, providing rationale for doing s</w:t>
      </w:r>
      <w:r w:rsidR="4EAD92A5" w:rsidRPr="473930DE">
        <w:rPr>
          <w:rFonts w:ascii="Arial" w:eastAsia="Arial" w:hAnsi="Arial" w:cs="Arial"/>
          <w:color w:val="000000" w:themeColor="text1"/>
        </w:rPr>
        <w:t>o.</w:t>
      </w:r>
    </w:p>
    <w:p w14:paraId="2FE97126" w14:textId="7274F0E8" w:rsidR="787BF4F7" w:rsidRDefault="787BF4F7" w:rsidP="473930DE">
      <w:pPr>
        <w:pStyle w:val="ListParagraph"/>
        <w:numPr>
          <w:ilvl w:val="0"/>
          <w:numId w:val="3"/>
        </w:numPr>
        <w:rPr>
          <w:rFonts w:ascii="Arial" w:eastAsia="Arial" w:hAnsi="Arial" w:cs="Arial"/>
          <w:color w:val="000000" w:themeColor="text1"/>
        </w:rPr>
      </w:pPr>
      <w:r w:rsidRPr="473930DE">
        <w:rPr>
          <w:rFonts w:ascii="Arial" w:eastAsia="Arial" w:hAnsi="Arial" w:cs="Arial"/>
          <w:color w:val="000000" w:themeColor="text1"/>
        </w:rPr>
        <w:t xml:space="preserve">Instructors are to move around the class and help </w:t>
      </w:r>
      <w:r w:rsidR="00C554A5">
        <w:rPr>
          <w:rFonts w:ascii="Arial" w:eastAsia="Arial" w:hAnsi="Arial" w:cs="Arial"/>
          <w:color w:val="000000" w:themeColor="text1"/>
        </w:rPr>
        <w:t>participant</w:t>
      </w:r>
      <w:r w:rsidRPr="473930DE">
        <w:rPr>
          <w:rFonts w:ascii="Arial" w:eastAsia="Arial" w:hAnsi="Arial" w:cs="Arial"/>
          <w:color w:val="000000" w:themeColor="text1"/>
        </w:rPr>
        <w:t>s where required. Teamwork is permitted where preferred.</w:t>
      </w:r>
    </w:p>
    <w:p w14:paraId="20201631" w14:textId="094484E9" w:rsidR="787BF4F7" w:rsidRDefault="34FBBAB4" w:rsidP="473930DE">
      <w:pPr>
        <w:pStyle w:val="ListParagraph"/>
        <w:numPr>
          <w:ilvl w:val="0"/>
          <w:numId w:val="3"/>
        </w:numPr>
        <w:rPr>
          <w:rFonts w:ascii="Arial" w:eastAsia="Arial" w:hAnsi="Arial" w:cs="Arial"/>
          <w:color w:val="000000" w:themeColor="text1"/>
        </w:rPr>
      </w:pPr>
      <w:r w:rsidRPr="473930DE">
        <w:rPr>
          <w:rFonts w:ascii="Arial" w:eastAsia="Arial" w:hAnsi="Arial" w:cs="Arial"/>
          <w:color w:val="000000" w:themeColor="text1"/>
        </w:rPr>
        <w:t>Each group is to review all images and then provide a back brief on one image.</w:t>
      </w:r>
    </w:p>
    <w:p w14:paraId="6B060D99" w14:textId="1FC0FA70" w:rsidR="787BF4F7" w:rsidRDefault="787BF4F7" w:rsidP="14190CF0">
      <w:pPr>
        <w:spacing w:after="200" w:line="276" w:lineRule="auto"/>
        <w:rPr>
          <w:rFonts w:ascii="Arial" w:eastAsia="Arial" w:hAnsi="Arial" w:cs="Arial"/>
          <w:color w:val="000000" w:themeColor="text1"/>
        </w:rPr>
      </w:pPr>
      <w:r w:rsidRPr="14190CF0">
        <w:rPr>
          <w:rFonts w:ascii="Arial" w:eastAsia="Arial" w:hAnsi="Arial" w:cs="Arial"/>
          <w:b/>
          <w:bCs/>
          <w:color w:val="000000" w:themeColor="text1"/>
        </w:rPr>
        <w:t xml:space="preserve">Phase 3. </w:t>
      </w:r>
      <w:r w:rsidRPr="14190CF0">
        <w:rPr>
          <w:rFonts w:ascii="Arial" w:eastAsia="Arial" w:hAnsi="Arial" w:cs="Arial"/>
          <w:b/>
          <w:bCs/>
        </w:rPr>
        <w:t>Consolidation (</w:t>
      </w:r>
      <w:r w:rsidRPr="14190CF0">
        <w:rPr>
          <w:rFonts w:ascii="Arial" w:eastAsia="Arial" w:hAnsi="Arial" w:cs="Arial"/>
          <w:b/>
          <w:bCs/>
          <w:color w:val="000000" w:themeColor="text1"/>
        </w:rPr>
        <w:t xml:space="preserve">Time allocation - </w:t>
      </w:r>
      <w:r w:rsidR="00B74A53">
        <w:rPr>
          <w:rFonts w:ascii="Arial" w:eastAsia="Arial" w:hAnsi="Arial" w:cs="Arial"/>
          <w:b/>
          <w:bCs/>
          <w:color w:val="000000" w:themeColor="text1"/>
        </w:rPr>
        <w:t>10</w:t>
      </w:r>
      <w:r w:rsidR="00B74A53" w:rsidRPr="14190CF0">
        <w:rPr>
          <w:rFonts w:ascii="Arial" w:eastAsia="Arial" w:hAnsi="Arial" w:cs="Arial"/>
          <w:b/>
          <w:bCs/>
          <w:color w:val="000000" w:themeColor="text1"/>
        </w:rPr>
        <w:t xml:space="preserve"> </w:t>
      </w:r>
      <w:r w:rsidRPr="14190CF0">
        <w:rPr>
          <w:rFonts w:ascii="Arial" w:eastAsia="Arial" w:hAnsi="Arial" w:cs="Arial"/>
          <w:b/>
          <w:bCs/>
          <w:color w:val="000000" w:themeColor="text1"/>
        </w:rPr>
        <w:t>min)</w:t>
      </w:r>
    </w:p>
    <w:p w14:paraId="2CB2D661" w14:textId="3D8A72E4" w:rsidR="787BF4F7" w:rsidRPr="00B80E4C" w:rsidRDefault="787BF4F7" w:rsidP="58CB8C2A">
      <w:pPr>
        <w:pStyle w:val="ListParagraph"/>
        <w:numPr>
          <w:ilvl w:val="0"/>
          <w:numId w:val="2"/>
        </w:numPr>
        <w:spacing w:after="1" w:line="256" w:lineRule="auto"/>
        <w:rPr>
          <w:rFonts w:eastAsiaTheme="minorEastAsia"/>
          <w:color w:val="000000" w:themeColor="text1"/>
        </w:rPr>
      </w:pPr>
      <w:r w:rsidRPr="58CB8C2A">
        <w:rPr>
          <w:rFonts w:ascii="Arial" w:eastAsia="Arial" w:hAnsi="Arial" w:cs="Arial"/>
          <w:color w:val="000000" w:themeColor="text1"/>
        </w:rPr>
        <w:t>Review Enabling objective and Key Learning Points (see Section 1), drawing out any common themes</w:t>
      </w:r>
      <w:r w:rsidR="659BEF82" w:rsidRPr="58CB8C2A">
        <w:rPr>
          <w:rFonts w:ascii="Arial" w:eastAsia="Arial" w:hAnsi="Arial" w:cs="Arial"/>
          <w:color w:val="000000" w:themeColor="text1"/>
        </w:rPr>
        <w:t>.</w:t>
      </w:r>
    </w:p>
    <w:p w14:paraId="067EA114" w14:textId="7B90648B" w:rsidR="787BF4F7" w:rsidRPr="00B80E4C" w:rsidRDefault="787BF4F7" w:rsidP="14190CF0">
      <w:pPr>
        <w:pStyle w:val="ListParagraph"/>
        <w:numPr>
          <w:ilvl w:val="0"/>
          <w:numId w:val="2"/>
        </w:numPr>
        <w:spacing w:after="1" w:line="256" w:lineRule="auto"/>
        <w:rPr>
          <w:rFonts w:eastAsiaTheme="minorEastAsia"/>
          <w:color w:val="000000" w:themeColor="text1"/>
        </w:rPr>
      </w:pPr>
      <w:r w:rsidRPr="00B80E4C">
        <w:rPr>
          <w:rFonts w:ascii="Arial" w:eastAsia="Arial" w:hAnsi="Arial" w:cs="Arial"/>
          <w:color w:val="000000" w:themeColor="text1"/>
        </w:rPr>
        <w:t>Look ahead to the next lesson of the course:</w:t>
      </w:r>
    </w:p>
    <w:p w14:paraId="76CCA4BC" w14:textId="49546D1C" w:rsidR="787BF4F7" w:rsidRPr="00B80E4C" w:rsidRDefault="00E210C8" w:rsidP="58CB8C2A">
      <w:pPr>
        <w:pStyle w:val="ListParagraph"/>
        <w:numPr>
          <w:ilvl w:val="1"/>
          <w:numId w:val="2"/>
        </w:numPr>
        <w:spacing w:after="1" w:line="256" w:lineRule="auto"/>
        <w:rPr>
          <w:rFonts w:eastAsiaTheme="minorEastAsia"/>
          <w:color w:val="000000" w:themeColor="text1"/>
        </w:rPr>
      </w:pPr>
      <w:r>
        <w:rPr>
          <w:rFonts w:ascii="Arial" w:eastAsia="Arial" w:hAnsi="Arial" w:cs="Arial"/>
          <w:color w:val="000000" w:themeColor="text1"/>
        </w:rPr>
        <w:t>Range Management</w:t>
      </w:r>
      <w:r w:rsidR="6471703C" w:rsidRPr="58CB8C2A">
        <w:rPr>
          <w:rFonts w:ascii="Arial" w:eastAsia="Arial" w:hAnsi="Arial" w:cs="Arial"/>
          <w:color w:val="000000" w:themeColor="text1"/>
        </w:rPr>
        <w:t>.</w:t>
      </w:r>
    </w:p>
    <w:p w14:paraId="6D7F1899" w14:textId="77777777" w:rsidR="00F0330E" w:rsidRPr="00B80E4C" w:rsidRDefault="00F0330E" w:rsidP="00B80E4C">
      <w:pPr>
        <w:spacing w:after="1" w:line="256" w:lineRule="auto"/>
        <w:rPr>
          <w:rFonts w:ascii="Arial" w:hAnsi="Arial" w:cs="Arial"/>
          <w:b/>
          <w:i/>
          <w:iCs/>
          <w:color w:val="808080" w:themeColor="background1" w:themeShade="80"/>
        </w:rPr>
      </w:pPr>
    </w:p>
    <w:p w14:paraId="3FDFA809" w14:textId="77777777" w:rsidR="00F0330E" w:rsidRPr="002457A3" w:rsidRDefault="00F0330E" w:rsidP="00F0330E">
      <w:pPr>
        <w:pStyle w:val="ListParagraph"/>
        <w:spacing w:after="1" w:line="256" w:lineRule="auto"/>
        <w:ind w:left="0"/>
        <w:rPr>
          <w:rFonts w:ascii="Arial" w:hAnsi="Arial" w:cs="Arial"/>
          <w:b/>
          <w:color w:val="000000" w:themeColor="text1"/>
          <w:sz w:val="24"/>
          <w:szCs w:val="24"/>
        </w:rPr>
      </w:pPr>
      <w:r w:rsidRPr="002457A3">
        <w:rPr>
          <w:rFonts w:ascii="Arial" w:hAnsi="Arial" w:cs="Arial"/>
          <w:b/>
          <w:color w:val="000000" w:themeColor="text1"/>
          <w:sz w:val="24"/>
          <w:szCs w:val="24"/>
        </w:rPr>
        <w:t>Diagrams / Notes:</w:t>
      </w:r>
    </w:p>
    <w:p w14:paraId="73BE63DB" w14:textId="21D57E0D" w:rsidR="00B80E4C" w:rsidRPr="00B80E4C" w:rsidRDefault="00B80E4C" w:rsidP="00B80E4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</w:p>
    <w:bookmarkEnd w:id="0"/>
    <w:p w14:paraId="19ADC392" w14:textId="77777777" w:rsidR="00B80E4C" w:rsidRPr="00E50D3C" w:rsidRDefault="00B80E4C" w:rsidP="00F0330E">
      <w:pPr>
        <w:spacing w:after="1" w:line="256" w:lineRule="auto"/>
        <w:ind w:left="-5" w:hanging="10"/>
        <w:rPr>
          <w:rFonts w:ascii="Arial" w:hAnsi="Arial" w:cs="Arial"/>
          <w:b/>
          <w:color w:val="000000" w:themeColor="text1"/>
        </w:rPr>
      </w:pPr>
    </w:p>
    <w:sectPr w:rsidR="00B80E4C" w:rsidRPr="00E50D3C" w:rsidSect="00C12359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45A480" w14:textId="77777777" w:rsidR="00C12359" w:rsidRDefault="00C12359" w:rsidP="005831F1">
      <w:pPr>
        <w:spacing w:after="0" w:line="240" w:lineRule="auto"/>
      </w:pPr>
      <w:r>
        <w:separator/>
      </w:r>
    </w:p>
  </w:endnote>
  <w:endnote w:type="continuationSeparator" w:id="0">
    <w:p w14:paraId="4B491254" w14:textId="77777777" w:rsidR="00C12359" w:rsidRDefault="00C12359" w:rsidP="005831F1">
      <w:pPr>
        <w:spacing w:after="0" w:line="240" w:lineRule="auto"/>
      </w:pPr>
      <w:r>
        <w:continuationSeparator/>
      </w:r>
    </w:p>
  </w:endnote>
  <w:endnote w:type="continuationNotice" w:id="1">
    <w:p w14:paraId="375C1E53" w14:textId="77777777" w:rsidR="00C12359" w:rsidRDefault="00C1235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741691320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06D37A06" w14:textId="77777777" w:rsidR="00F758B3" w:rsidRDefault="009962B8" w:rsidP="00E516F4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79FCE4D5" w14:textId="77777777" w:rsidR="00F758B3" w:rsidRDefault="00F758B3" w:rsidP="007262E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  <w:rFonts w:ascii="Arial" w:hAnsi="Arial" w:cs="Arial"/>
      </w:rPr>
      <w:id w:val="1944566319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3EB4F7CE" w14:textId="77777777" w:rsidR="00F758B3" w:rsidRPr="00304C91" w:rsidRDefault="009962B8" w:rsidP="00E516F4">
        <w:pPr>
          <w:pStyle w:val="Footer"/>
          <w:framePr w:wrap="none" w:vAnchor="text" w:hAnchor="margin" w:xAlign="right" w:y="1"/>
          <w:rPr>
            <w:rStyle w:val="PageNumber"/>
            <w:rFonts w:ascii="Arial" w:hAnsi="Arial" w:cs="Arial"/>
          </w:rPr>
        </w:pPr>
        <w:r w:rsidRPr="00304C91">
          <w:rPr>
            <w:rStyle w:val="PageNumber"/>
            <w:rFonts w:ascii="Arial" w:hAnsi="Arial" w:cs="Arial"/>
          </w:rPr>
          <w:fldChar w:fldCharType="begin"/>
        </w:r>
        <w:r w:rsidRPr="00304C91">
          <w:rPr>
            <w:rStyle w:val="PageNumber"/>
            <w:rFonts w:ascii="Arial" w:hAnsi="Arial" w:cs="Arial"/>
          </w:rPr>
          <w:instrText xml:space="preserve"> PAGE </w:instrText>
        </w:r>
        <w:r w:rsidRPr="00304C91">
          <w:rPr>
            <w:rStyle w:val="PageNumber"/>
            <w:rFonts w:ascii="Arial" w:hAnsi="Arial" w:cs="Arial"/>
          </w:rPr>
          <w:fldChar w:fldCharType="separate"/>
        </w:r>
        <w:r w:rsidRPr="00304C91">
          <w:rPr>
            <w:rStyle w:val="PageNumber"/>
            <w:rFonts w:ascii="Arial" w:hAnsi="Arial" w:cs="Arial"/>
            <w:noProof/>
          </w:rPr>
          <w:t>1</w:t>
        </w:r>
        <w:r w:rsidRPr="00304C91">
          <w:rPr>
            <w:rStyle w:val="PageNumber"/>
            <w:rFonts w:ascii="Arial" w:hAnsi="Arial" w:cs="Arial"/>
          </w:rPr>
          <w:fldChar w:fldCharType="end"/>
        </w:r>
      </w:p>
    </w:sdtContent>
  </w:sdt>
  <w:p w14:paraId="3F937360" w14:textId="77777777" w:rsidR="00F758B3" w:rsidRPr="00030C32" w:rsidRDefault="00F758B3" w:rsidP="00791A3C">
    <w:pPr>
      <w:pStyle w:val="Footer"/>
      <w:ind w:right="360"/>
      <w:jc w:val="center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08815" w14:textId="77777777" w:rsidR="00C12359" w:rsidRDefault="00C12359" w:rsidP="005831F1">
      <w:pPr>
        <w:spacing w:after="0" w:line="240" w:lineRule="auto"/>
      </w:pPr>
      <w:r>
        <w:separator/>
      </w:r>
    </w:p>
  </w:footnote>
  <w:footnote w:type="continuationSeparator" w:id="0">
    <w:p w14:paraId="416BA417" w14:textId="77777777" w:rsidR="00C12359" w:rsidRDefault="00C12359" w:rsidP="005831F1">
      <w:pPr>
        <w:spacing w:after="0" w:line="240" w:lineRule="auto"/>
      </w:pPr>
      <w:r>
        <w:continuationSeparator/>
      </w:r>
    </w:p>
  </w:footnote>
  <w:footnote w:type="continuationNotice" w:id="1">
    <w:p w14:paraId="0E32E094" w14:textId="77777777" w:rsidR="00C12359" w:rsidRDefault="00C1235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979F1C" w14:textId="62675368" w:rsidR="00F758B3" w:rsidRPr="00155CE0" w:rsidRDefault="00155CE0" w:rsidP="00155CE0">
    <w:pPr>
      <w:jc w:val="center"/>
      <w:rPr>
        <w:rFonts w:ascii="Arial" w:hAnsi="Arial" w:cs="Arial"/>
        <w:sz w:val="28"/>
        <w:szCs w:val="28"/>
        <w:lang w:val="fr-CH"/>
      </w:rPr>
    </w:pPr>
    <w:r w:rsidRPr="00E86313">
      <w:rPr>
        <w:rFonts w:ascii="Arial" w:hAnsi="Arial" w:cs="Arial"/>
        <w:sz w:val="28"/>
        <w:szCs w:val="28"/>
        <w:lang w:val="fr-CH"/>
      </w:rPr>
      <w:t>Training Management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DF3CE5"/>
    <w:multiLevelType w:val="hybridMultilevel"/>
    <w:tmpl w:val="4AE6CF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1F4253"/>
    <w:multiLevelType w:val="hybridMultilevel"/>
    <w:tmpl w:val="65DC23B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DF4591C"/>
    <w:multiLevelType w:val="hybridMultilevel"/>
    <w:tmpl w:val="BFFCC6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5F4E86"/>
    <w:multiLevelType w:val="hybridMultilevel"/>
    <w:tmpl w:val="4AA4FC36"/>
    <w:lvl w:ilvl="0" w:tplc="63F6660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D90C4A9E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EF6EE4DE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B1C44C2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AD6016C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F236950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E26615A8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CA4CF9E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716E1BF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4F00630"/>
    <w:multiLevelType w:val="hybridMultilevel"/>
    <w:tmpl w:val="18E444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CE00DA"/>
    <w:multiLevelType w:val="hybridMultilevel"/>
    <w:tmpl w:val="C9A09C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48096A"/>
    <w:multiLevelType w:val="hybridMultilevel"/>
    <w:tmpl w:val="9EE89B80"/>
    <w:lvl w:ilvl="0" w:tplc="153636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C0049B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31664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96BF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D2E18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0AAF1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CCD0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7CAE4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D02CC5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2220B1"/>
    <w:multiLevelType w:val="hybridMultilevel"/>
    <w:tmpl w:val="C568D5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BB18D7"/>
    <w:multiLevelType w:val="hybridMultilevel"/>
    <w:tmpl w:val="4B764F28"/>
    <w:lvl w:ilvl="0" w:tplc="39BA14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C6C91A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8663C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D58D63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FE01D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A4E6E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22C4A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02442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0921C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21556D"/>
    <w:multiLevelType w:val="hybridMultilevel"/>
    <w:tmpl w:val="0F24462C"/>
    <w:lvl w:ilvl="0" w:tplc="5FACCAAC">
      <w:start w:val="1"/>
      <w:numFmt w:val="decimal"/>
      <w:lvlText w:val="%1."/>
      <w:lvlJc w:val="left"/>
      <w:pPr>
        <w:ind w:left="720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D2CED854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A2A6322C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48F2E464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61F689D0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94E0F158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5920952E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8152A534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39665634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0" w15:restartNumberingAfterBreak="0">
    <w:nsid w:val="53E9513E"/>
    <w:multiLevelType w:val="hybridMultilevel"/>
    <w:tmpl w:val="1898C6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3A7B29"/>
    <w:multiLevelType w:val="hybridMultilevel"/>
    <w:tmpl w:val="5AA03B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BEC3FBB"/>
    <w:multiLevelType w:val="hybridMultilevel"/>
    <w:tmpl w:val="3AE846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6D7C37"/>
    <w:multiLevelType w:val="hybridMultilevel"/>
    <w:tmpl w:val="5016F6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B94A56"/>
    <w:multiLevelType w:val="hybridMultilevel"/>
    <w:tmpl w:val="1FECFC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4471052"/>
    <w:multiLevelType w:val="hybridMultilevel"/>
    <w:tmpl w:val="861C7AD4"/>
    <w:lvl w:ilvl="0" w:tplc="964A08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BC4A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B6205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72081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92450A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2B0DF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506D3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6E2A5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AB6681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E561A4"/>
    <w:multiLevelType w:val="hybridMultilevel"/>
    <w:tmpl w:val="34343C0A"/>
    <w:lvl w:ilvl="0" w:tplc="A732C7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2220FC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280F3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D92BD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80EC9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14C0B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CAA51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CDC48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A266E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0020370">
    <w:abstractNumId w:val="3"/>
  </w:num>
  <w:num w:numId="2" w16cid:durableId="92869291">
    <w:abstractNumId w:val="16"/>
  </w:num>
  <w:num w:numId="3" w16cid:durableId="2136487419">
    <w:abstractNumId w:val="15"/>
  </w:num>
  <w:num w:numId="4" w16cid:durableId="1807428149">
    <w:abstractNumId w:val="8"/>
  </w:num>
  <w:num w:numId="5" w16cid:durableId="563494551">
    <w:abstractNumId w:val="6"/>
  </w:num>
  <w:num w:numId="6" w16cid:durableId="949434328">
    <w:abstractNumId w:val="2"/>
  </w:num>
  <w:num w:numId="7" w16cid:durableId="156711127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76864344">
    <w:abstractNumId w:val="0"/>
  </w:num>
  <w:num w:numId="9" w16cid:durableId="1061633322">
    <w:abstractNumId w:val="12"/>
  </w:num>
  <w:num w:numId="10" w16cid:durableId="1302538115">
    <w:abstractNumId w:val="14"/>
  </w:num>
  <w:num w:numId="11" w16cid:durableId="1412119149">
    <w:abstractNumId w:val="13"/>
  </w:num>
  <w:num w:numId="12" w16cid:durableId="1464077287">
    <w:abstractNumId w:val="11"/>
  </w:num>
  <w:num w:numId="13" w16cid:durableId="213544002">
    <w:abstractNumId w:val="5"/>
  </w:num>
  <w:num w:numId="14" w16cid:durableId="1053893110">
    <w:abstractNumId w:val="4"/>
  </w:num>
  <w:num w:numId="15" w16cid:durableId="969214049">
    <w:abstractNumId w:val="10"/>
  </w:num>
  <w:num w:numId="16" w16cid:durableId="1747721110">
    <w:abstractNumId w:val="7"/>
  </w:num>
  <w:num w:numId="17" w16cid:durableId="19195143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735A"/>
    <w:rsid w:val="00011D4C"/>
    <w:rsid w:val="000373DD"/>
    <w:rsid w:val="00047268"/>
    <w:rsid w:val="00052C4D"/>
    <w:rsid w:val="00055DBA"/>
    <w:rsid w:val="00062191"/>
    <w:rsid w:val="00096DBD"/>
    <w:rsid w:val="000A0E65"/>
    <w:rsid w:val="000C3E63"/>
    <w:rsid w:val="000D20E3"/>
    <w:rsid w:val="000D4DCE"/>
    <w:rsid w:val="000E0CD6"/>
    <w:rsid w:val="000F435E"/>
    <w:rsid w:val="00151CE1"/>
    <w:rsid w:val="00155CE0"/>
    <w:rsid w:val="00166DDF"/>
    <w:rsid w:val="001779CA"/>
    <w:rsid w:val="001923B6"/>
    <w:rsid w:val="001A750D"/>
    <w:rsid w:val="001D6A83"/>
    <w:rsid w:val="00206B12"/>
    <w:rsid w:val="00216A64"/>
    <w:rsid w:val="0022725E"/>
    <w:rsid w:val="0023463D"/>
    <w:rsid w:val="00234FD3"/>
    <w:rsid w:val="002457A3"/>
    <w:rsid w:val="0026663C"/>
    <w:rsid w:val="00272A55"/>
    <w:rsid w:val="00283C96"/>
    <w:rsid w:val="00295B44"/>
    <w:rsid w:val="002A57C0"/>
    <w:rsid w:val="002D1CEA"/>
    <w:rsid w:val="00312DBC"/>
    <w:rsid w:val="00313568"/>
    <w:rsid w:val="003341C1"/>
    <w:rsid w:val="003447DA"/>
    <w:rsid w:val="00345735"/>
    <w:rsid w:val="0034735A"/>
    <w:rsid w:val="00347D5D"/>
    <w:rsid w:val="00353EE2"/>
    <w:rsid w:val="00356363"/>
    <w:rsid w:val="00356741"/>
    <w:rsid w:val="00360D9D"/>
    <w:rsid w:val="003A5340"/>
    <w:rsid w:val="003B379D"/>
    <w:rsid w:val="003B381A"/>
    <w:rsid w:val="003C6D76"/>
    <w:rsid w:val="003F2384"/>
    <w:rsid w:val="0040366C"/>
    <w:rsid w:val="00415962"/>
    <w:rsid w:val="00427211"/>
    <w:rsid w:val="004439B2"/>
    <w:rsid w:val="00467CAA"/>
    <w:rsid w:val="00473994"/>
    <w:rsid w:val="00494E73"/>
    <w:rsid w:val="00497765"/>
    <w:rsid w:val="004A6E87"/>
    <w:rsid w:val="004B7FAB"/>
    <w:rsid w:val="004D3AF5"/>
    <w:rsid w:val="004E4035"/>
    <w:rsid w:val="004E695A"/>
    <w:rsid w:val="004E74E6"/>
    <w:rsid w:val="004F5885"/>
    <w:rsid w:val="005122E7"/>
    <w:rsid w:val="00515518"/>
    <w:rsid w:val="005236CB"/>
    <w:rsid w:val="00535435"/>
    <w:rsid w:val="00556459"/>
    <w:rsid w:val="00576BBF"/>
    <w:rsid w:val="005803DF"/>
    <w:rsid w:val="005831F1"/>
    <w:rsid w:val="005A40A3"/>
    <w:rsid w:val="005C4D17"/>
    <w:rsid w:val="0060407B"/>
    <w:rsid w:val="00620CF7"/>
    <w:rsid w:val="006250F8"/>
    <w:rsid w:val="00642161"/>
    <w:rsid w:val="00644F62"/>
    <w:rsid w:val="00645DC4"/>
    <w:rsid w:val="00656774"/>
    <w:rsid w:val="00657820"/>
    <w:rsid w:val="006806FD"/>
    <w:rsid w:val="00686176"/>
    <w:rsid w:val="006E5766"/>
    <w:rsid w:val="006F0431"/>
    <w:rsid w:val="00792447"/>
    <w:rsid w:val="007B61DB"/>
    <w:rsid w:val="007C208F"/>
    <w:rsid w:val="007D365B"/>
    <w:rsid w:val="007E54A2"/>
    <w:rsid w:val="0080190D"/>
    <w:rsid w:val="00802862"/>
    <w:rsid w:val="00807EF8"/>
    <w:rsid w:val="008334ED"/>
    <w:rsid w:val="008540D8"/>
    <w:rsid w:val="008745CB"/>
    <w:rsid w:val="008B2D76"/>
    <w:rsid w:val="008D412A"/>
    <w:rsid w:val="008E309B"/>
    <w:rsid w:val="00907F97"/>
    <w:rsid w:val="00922E16"/>
    <w:rsid w:val="0092559A"/>
    <w:rsid w:val="00932C88"/>
    <w:rsid w:val="0093541D"/>
    <w:rsid w:val="00979523"/>
    <w:rsid w:val="00981AB8"/>
    <w:rsid w:val="009962B8"/>
    <w:rsid w:val="009971D4"/>
    <w:rsid w:val="009A45F1"/>
    <w:rsid w:val="009C14D1"/>
    <w:rsid w:val="009D399C"/>
    <w:rsid w:val="00A30CDA"/>
    <w:rsid w:val="00A336FE"/>
    <w:rsid w:val="00AB1F74"/>
    <w:rsid w:val="00AB4F43"/>
    <w:rsid w:val="00AC05CB"/>
    <w:rsid w:val="00AD12A8"/>
    <w:rsid w:val="00AF0F91"/>
    <w:rsid w:val="00AF1622"/>
    <w:rsid w:val="00B0174E"/>
    <w:rsid w:val="00B31D82"/>
    <w:rsid w:val="00B47D27"/>
    <w:rsid w:val="00B55A2B"/>
    <w:rsid w:val="00B605C0"/>
    <w:rsid w:val="00B62EE9"/>
    <w:rsid w:val="00B74A53"/>
    <w:rsid w:val="00B763AA"/>
    <w:rsid w:val="00B800CD"/>
    <w:rsid w:val="00B80E4C"/>
    <w:rsid w:val="00B83CB1"/>
    <w:rsid w:val="00BA64C2"/>
    <w:rsid w:val="00BB2068"/>
    <w:rsid w:val="00C12359"/>
    <w:rsid w:val="00C263B0"/>
    <w:rsid w:val="00C42B10"/>
    <w:rsid w:val="00C554A5"/>
    <w:rsid w:val="00C973C6"/>
    <w:rsid w:val="00CB06F9"/>
    <w:rsid w:val="00CC36B4"/>
    <w:rsid w:val="00CE6EBD"/>
    <w:rsid w:val="00CF1401"/>
    <w:rsid w:val="00D00D1D"/>
    <w:rsid w:val="00D018C5"/>
    <w:rsid w:val="00D01D3C"/>
    <w:rsid w:val="00D01D88"/>
    <w:rsid w:val="00D350E4"/>
    <w:rsid w:val="00D61945"/>
    <w:rsid w:val="00D91710"/>
    <w:rsid w:val="00D950CF"/>
    <w:rsid w:val="00DA534C"/>
    <w:rsid w:val="00DB3727"/>
    <w:rsid w:val="00DB6C26"/>
    <w:rsid w:val="00DC5E2D"/>
    <w:rsid w:val="00DD78C7"/>
    <w:rsid w:val="00DE00C7"/>
    <w:rsid w:val="00DE04EC"/>
    <w:rsid w:val="00E00709"/>
    <w:rsid w:val="00E1346C"/>
    <w:rsid w:val="00E17696"/>
    <w:rsid w:val="00E210C8"/>
    <w:rsid w:val="00E363C3"/>
    <w:rsid w:val="00E3749A"/>
    <w:rsid w:val="00E50D3C"/>
    <w:rsid w:val="00E67BAF"/>
    <w:rsid w:val="00E727D8"/>
    <w:rsid w:val="00E75F66"/>
    <w:rsid w:val="00E932EA"/>
    <w:rsid w:val="00E96F61"/>
    <w:rsid w:val="00EC3562"/>
    <w:rsid w:val="00EC4E47"/>
    <w:rsid w:val="00EF0505"/>
    <w:rsid w:val="00F0330E"/>
    <w:rsid w:val="00F16C6D"/>
    <w:rsid w:val="00F227FD"/>
    <w:rsid w:val="00F375C6"/>
    <w:rsid w:val="00F45453"/>
    <w:rsid w:val="00F46E89"/>
    <w:rsid w:val="00F54666"/>
    <w:rsid w:val="00F67A8F"/>
    <w:rsid w:val="00F758B3"/>
    <w:rsid w:val="00F957C6"/>
    <w:rsid w:val="00FA022A"/>
    <w:rsid w:val="00FA0289"/>
    <w:rsid w:val="00FA7069"/>
    <w:rsid w:val="00FB380C"/>
    <w:rsid w:val="00FB6A36"/>
    <w:rsid w:val="00FC460F"/>
    <w:rsid w:val="00FD2679"/>
    <w:rsid w:val="00FD6DDA"/>
    <w:rsid w:val="0143EB1C"/>
    <w:rsid w:val="01D59198"/>
    <w:rsid w:val="024EA2C7"/>
    <w:rsid w:val="02EF72C9"/>
    <w:rsid w:val="05A61D2E"/>
    <w:rsid w:val="0C0DFB0B"/>
    <w:rsid w:val="0C35BAA7"/>
    <w:rsid w:val="0CDC7ECF"/>
    <w:rsid w:val="0D942297"/>
    <w:rsid w:val="0FA2F776"/>
    <w:rsid w:val="108E1D78"/>
    <w:rsid w:val="115A2CF1"/>
    <w:rsid w:val="127D3C8F"/>
    <w:rsid w:val="1383BF8D"/>
    <w:rsid w:val="13F9AC6A"/>
    <w:rsid w:val="14153440"/>
    <w:rsid w:val="14190CF0"/>
    <w:rsid w:val="142F0743"/>
    <w:rsid w:val="17019F29"/>
    <w:rsid w:val="17CF3CA9"/>
    <w:rsid w:val="18A9B593"/>
    <w:rsid w:val="18D80D6F"/>
    <w:rsid w:val="1ACE4604"/>
    <w:rsid w:val="1C12E3FE"/>
    <w:rsid w:val="1D1476EC"/>
    <w:rsid w:val="1D8F436B"/>
    <w:rsid w:val="1E5C3A30"/>
    <w:rsid w:val="1E69B747"/>
    <w:rsid w:val="1F2DD9A0"/>
    <w:rsid w:val="1F9BFBC1"/>
    <w:rsid w:val="228457F3"/>
    <w:rsid w:val="22F08F17"/>
    <w:rsid w:val="2346EFF0"/>
    <w:rsid w:val="2444D57C"/>
    <w:rsid w:val="258782F4"/>
    <w:rsid w:val="2693DC20"/>
    <w:rsid w:val="2CC5CEAC"/>
    <w:rsid w:val="2D6092BA"/>
    <w:rsid w:val="2D6D7FAD"/>
    <w:rsid w:val="2D956D73"/>
    <w:rsid w:val="2DDDD4EE"/>
    <w:rsid w:val="2EDCE209"/>
    <w:rsid w:val="317D0929"/>
    <w:rsid w:val="31993FCF"/>
    <w:rsid w:val="32F0EBC4"/>
    <w:rsid w:val="34D451A8"/>
    <w:rsid w:val="34DC94AA"/>
    <w:rsid w:val="34FBBAB4"/>
    <w:rsid w:val="3598DF8B"/>
    <w:rsid w:val="3612AEE0"/>
    <w:rsid w:val="36AA84A4"/>
    <w:rsid w:val="3792CA47"/>
    <w:rsid w:val="38465505"/>
    <w:rsid w:val="38A4EB1D"/>
    <w:rsid w:val="38E865E7"/>
    <w:rsid w:val="398B2957"/>
    <w:rsid w:val="39A451B4"/>
    <w:rsid w:val="3AAA00A8"/>
    <w:rsid w:val="3C83719F"/>
    <w:rsid w:val="3D752E89"/>
    <w:rsid w:val="3E1D7A47"/>
    <w:rsid w:val="3EDC7622"/>
    <w:rsid w:val="4042A8DE"/>
    <w:rsid w:val="40784683"/>
    <w:rsid w:val="42B3C9B1"/>
    <w:rsid w:val="436FC984"/>
    <w:rsid w:val="440CAABB"/>
    <w:rsid w:val="44976361"/>
    <w:rsid w:val="449EF3A2"/>
    <w:rsid w:val="44FADA7B"/>
    <w:rsid w:val="46A0DA9D"/>
    <w:rsid w:val="473930DE"/>
    <w:rsid w:val="477474D5"/>
    <w:rsid w:val="4990DFB8"/>
    <w:rsid w:val="4A0A4E2F"/>
    <w:rsid w:val="4A425B51"/>
    <w:rsid w:val="4B3C146B"/>
    <w:rsid w:val="4BE70AFA"/>
    <w:rsid w:val="4D1CE41B"/>
    <w:rsid w:val="4E23ACE5"/>
    <w:rsid w:val="4EAD92A5"/>
    <w:rsid w:val="515B4DA7"/>
    <w:rsid w:val="532F6CAC"/>
    <w:rsid w:val="562EBECA"/>
    <w:rsid w:val="57B166CE"/>
    <w:rsid w:val="57BB12E8"/>
    <w:rsid w:val="57CA5EA6"/>
    <w:rsid w:val="58CB8C2A"/>
    <w:rsid w:val="5A0AC8EA"/>
    <w:rsid w:val="5B6C8653"/>
    <w:rsid w:val="5E7D98AE"/>
    <w:rsid w:val="5FF2A540"/>
    <w:rsid w:val="60122462"/>
    <w:rsid w:val="60D1C12F"/>
    <w:rsid w:val="61205EDE"/>
    <w:rsid w:val="615D23AF"/>
    <w:rsid w:val="6160369A"/>
    <w:rsid w:val="625DBEF6"/>
    <w:rsid w:val="6272EBA0"/>
    <w:rsid w:val="62BE3349"/>
    <w:rsid w:val="63C7CBA6"/>
    <w:rsid w:val="64556BC9"/>
    <w:rsid w:val="645A03AA"/>
    <w:rsid w:val="6471703C"/>
    <w:rsid w:val="65107A14"/>
    <w:rsid w:val="659BEF82"/>
    <w:rsid w:val="65F5D40B"/>
    <w:rsid w:val="66C07C83"/>
    <w:rsid w:val="67634529"/>
    <w:rsid w:val="67D4A703"/>
    <w:rsid w:val="696B487F"/>
    <w:rsid w:val="69BCBF80"/>
    <w:rsid w:val="6ABC022D"/>
    <w:rsid w:val="6B0718E0"/>
    <w:rsid w:val="6B588FE1"/>
    <w:rsid w:val="6BF5A32C"/>
    <w:rsid w:val="6C4BED32"/>
    <w:rsid w:val="6CA4EA6F"/>
    <w:rsid w:val="6EB49577"/>
    <w:rsid w:val="6F5B200C"/>
    <w:rsid w:val="6FDA8A03"/>
    <w:rsid w:val="70286D67"/>
    <w:rsid w:val="70DD84DC"/>
    <w:rsid w:val="71F137B3"/>
    <w:rsid w:val="738AE72F"/>
    <w:rsid w:val="751B2BDB"/>
    <w:rsid w:val="7579A876"/>
    <w:rsid w:val="75B9B64A"/>
    <w:rsid w:val="7877EC0D"/>
    <w:rsid w:val="787BF4F7"/>
    <w:rsid w:val="78B848F8"/>
    <w:rsid w:val="79480261"/>
    <w:rsid w:val="79FFC8E2"/>
    <w:rsid w:val="7B422484"/>
    <w:rsid w:val="7C853B0B"/>
    <w:rsid w:val="7DE2563C"/>
    <w:rsid w:val="7FE99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6B38D5"/>
  <w15:chartTrackingRefBased/>
  <w15:docId w15:val="{00B57938-50EE-FF4A-A4C2-362066B36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39B2"/>
    <w:pPr>
      <w:spacing w:after="160" w:line="259" w:lineRule="auto"/>
    </w:pPr>
    <w:rPr>
      <w:sz w:val="22"/>
      <w:szCs w:val="22"/>
    </w:rPr>
  </w:style>
  <w:style w:type="paragraph" w:styleId="Heading4">
    <w:name w:val="heading 4"/>
    <w:next w:val="Normal"/>
    <w:link w:val="Heading4Char"/>
    <w:uiPriority w:val="9"/>
    <w:semiHidden/>
    <w:unhideWhenUsed/>
    <w:qFormat/>
    <w:rsid w:val="005831F1"/>
    <w:pPr>
      <w:keepNext/>
      <w:keepLines/>
      <w:spacing w:after="5" w:line="256" w:lineRule="auto"/>
      <w:ind w:left="10" w:hanging="10"/>
      <w:outlineLvl w:val="3"/>
    </w:pPr>
    <w:rPr>
      <w:rFonts w:ascii="Arial" w:eastAsia="Arial" w:hAnsi="Arial" w:cs="Arial"/>
      <w:b/>
      <w:color w:val="000000"/>
      <w:szCs w:val="22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39"/>
    <w:rsid w:val="0034735A"/>
    <w:rPr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4735A"/>
    <w:pPr>
      <w:spacing w:after="200" w:line="276" w:lineRule="auto"/>
      <w:ind w:left="720"/>
      <w:contextualSpacing/>
    </w:pPr>
  </w:style>
  <w:style w:type="table" w:styleId="TableGrid">
    <w:name w:val="Table Grid"/>
    <w:basedOn w:val="TableNormal"/>
    <w:uiPriority w:val="39"/>
    <w:rsid w:val="003473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803DF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03DF"/>
    <w:rPr>
      <w:rFonts w:ascii="Times New Roman" w:hAnsi="Times New Roman" w:cs="Times New Roman"/>
      <w:sz w:val="18"/>
      <w:szCs w:val="1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831F1"/>
    <w:rPr>
      <w:rFonts w:ascii="Arial" w:eastAsia="Arial" w:hAnsi="Arial" w:cs="Arial"/>
      <w:b/>
      <w:color w:val="000000"/>
      <w:szCs w:val="22"/>
      <w:lang w:eastAsia="en-GB"/>
    </w:rPr>
  </w:style>
  <w:style w:type="paragraph" w:customStyle="1" w:styleId="paragraph">
    <w:name w:val="paragraph"/>
    <w:basedOn w:val="Normal"/>
    <w:rsid w:val="005831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831F1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5831F1"/>
    <w:rPr>
      <w:rFonts w:ascii="Times New Roman" w:eastAsia="Times New Roman" w:hAnsi="Times New Roman" w:cs="Times New Roman"/>
    </w:rPr>
  </w:style>
  <w:style w:type="character" w:styleId="PageNumber">
    <w:name w:val="page number"/>
    <w:basedOn w:val="DefaultParagraphFont"/>
    <w:uiPriority w:val="99"/>
    <w:semiHidden/>
    <w:unhideWhenUsed/>
    <w:rsid w:val="005831F1"/>
  </w:style>
  <w:style w:type="character" w:styleId="Hyperlink">
    <w:name w:val="Hyperlink"/>
    <w:basedOn w:val="DefaultParagraphFont"/>
    <w:uiPriority w:val="99"/>
    <w:unhideWhenUsed/>
    <w:rsid w:val="005831F1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831F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31F1"/>
    <w:rPr>
      <w:sz w:val="22"/>
      <w:szCs w:val="22"/>
      <w:lang w:val="en-US"/>
    </w:rPr>
  </w:style>
  <w:style w:type="character" w:customStyle="1" w:styleId="normaltextrun">
    <w:name w:val="normaltextrun"/>
    <w:basedOn w:val="DefaultParagraphFont"/>
    <w:rsid w:val="00AF0F91"/>
  </w:style>
  <w:style w:type="character" w:customStyle="1" w:styleId="eop">
    <w:name w:val="eop"/>
    <w:basedOn w:val="DefaultParagraphFont"/>
    <w:rsid w:val="00AF0F91"/>
  </w:style>
  <w:style w:type="character" w:styleId="CommentReference">
    <w:name w:val="annotation reference"/>
    <w:basedOn w:val="DefaultParagraphFont"/>
    <w:uiPriority w:val="99"/>
    <w:semiHidden/>
    <w:unhideWhenUsed/>
    <w:rsid w:val="0092559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2559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2559A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2559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2559A"/>
    <w:rPr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5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81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2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42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7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61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2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57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8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0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087667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19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238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737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180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84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594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5512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763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188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559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147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509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733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230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381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8814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13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3917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171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4367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634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777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58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802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5105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1770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102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47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465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72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491262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10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270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3434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83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071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256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72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5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3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29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37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81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4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1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4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8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07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6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hse.gov.uk/risk/assets/docs/classroom-checklist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85ec44e-1bab-4c0b-9df0-6ba128686fc9" xsi:nil="true"/>
    <lcf76f155ced4ddcb4097134ff3c332f xmlns="ffaef953-2cda-4d9d-b070-85228d2d3b5f">
      <Terms xmlns="http://schemas.microsoft.com/office/infopath/2007/PartnerControls"/>
    </lcf76f155ced4ddcb4097134ff3c332f>
    <_Flow_SignoffStatus xmlns="ffaef953-2cda-4d9d-b070-85228d2d3b5f" xsi:nil="true"/>
    <_x0023_ xmlns="ffaef953-2cda-4d9d-b070-85228d2d3b5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2591365DD56D4D8750E674CD62EF32" ma:contentTypeVersion="22" ma:contentTypeDescription="Create a new document." ma:contentTypeScope="" ma:versionID="ec27a2a93bb6a254e48540e5054f4e50">
  <xsd:schema xmlns:xsd="http://www.w3.org/2001/XMLSchema" xmlns:xs="http://www.w3.org/2001/XMLSchema" xmlns:p="http://schemas.microsoft.com/office/2006/metadata/properties" xmlns:ns2="ffaef953-2cda-4d9d-b070-85228d2d3b5f" xmlns:ns3="756f3f7a-cc20-4157-bc78-ddc9769d8db6" xmlns:ns4="985ec44e-1bab-4c0b-9df0-6ba128686fc9" targetNamespace="http://schemas.microsoft.com/office/2006/metadata/properties" ma:root="true" ma:fieldsID="70f94bd43e4a92ff9f0423f892b53530" ns2:_="" ns3:_="" ns4:_="">
    <xsd:import namespace="ffaef953-2cda-4d9d-b070-85228d2d3b5f"/>
    <xsd:import namespace="756f3f7a-cc20-4157-bc78-ddc9769d8db6"/>
    <xsd:import namespace="985ec44e-1bab-4c0b-9df0-6ba128686f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_x0023_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LengthInSeconds" minOccurs="0"/>
                <xsd:element ref="ns4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aef953-2cda-4d9d-b070-85228d2d3b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x0023_" ma:index="12" nillable="true" ma:displayName="#" ma:format="Dropdown" ma:internalName="_x0023_" ma:percentage="FALSE">
      <xsd:simpleType>
        <xsd:restriction base="dms:Number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78175662-8596-484a-92c7-351d01561e2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6f3f7a-cc20-4157-bc78-ddc9769d8db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5ec44e-1bab-4c0b-9df0-6ba128686fc9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d48d4a9f-cfb2-42af-b391-1b84484739eb}" ma:internalName="TaxCatchAll" ma:showField="CatchAllData" ma:web="756f3f7a-cc20-4157-bc78-ddc9769d8d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25BCE8-AC4F-4D1D-8FB2-87239C47A636}">
  <ds:schemaRefs>
    <ds:schemaRef ds:uri="http://purl.org/dc/dcmitype/"/>
    <ds:schemaRef ds:uri="http://schemas.microsoft.com/office/2006/metadata/properties"/>
    <ds:schemaRef ds:uri="http://purl.org/dc/elements/1.1/"/>
    <ds:schemaRef ds:uri="http://www.w3.org/XML/1998/namespace"/>
    <ds:schemaRef ds:uri="35812a0a-7ebc-4252-8f93-247b2045ed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985ec44e-1bab-4c0b-9df0-6ba128686fc9"/>
    <ds:schemaRef ds:uri="db065248-edff-472c-af6e-a9abf8433378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C2E3B7F3-2907-429E-9BC4-72794E7A2C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9DBDAA-D329-4669-9CAA-84DE6A03827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1003</Words>
  <Characters>5718</Characters>
  <Application>Microsoft Office Word</Application>
  <DocSecurity>0</DocSecurity>
  <Lines>47</Lines>
  <Paragraphs>13</Paragraphs>
  <ScaleCrop>false</ScaleCrop>
  <Company/>
  <LinksUpToDate>false</LinksUpToDate>
  <CharactersWithSpaces>6708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Kennedy</dc:creator>
  <cp:keywords/>
  <dc:description/>
  <cp:lastModifiedBy>Magdalena Ramona Kaminska</cp:lastModifiedBy>
  <cp:revision>149</cp:revision>
  <dcterms:created xsi:type="dcterms:W3CDTF">2024-05-16T19:55:00Z</dcterms:created>
  <dcterms:modified xsi:type="dcterms:W3CDTF">2024-05-30T20:29:00Z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0x010100E52591365DD56D4D8750E674CD62EF32</vt:lpwstr>
  </property>
  <property fmtid="{D5CDD505-2E9C-101B-9397-08002B2CF9AE}" pid="3" name="TaxKeyword">
    <vt:lpwstr/>
  </property>
  <property fmtid="{D5CDD505-2E9C-101B-9397-08002B2CF9AE}" pid="4" name="Order">
    <vt:r8>1862100</vt:r8>
  </property>
  <property fmtid="{D5CDD505-2E9C-101B-9397-08002B2CF9AE}" pid="5" name="PDF?">
    <vt:bool>false</vt:bool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_ExtendedDescription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MediaServiceImageTags">
    <vt:lpwstr/>
  </property>
</Properties>
</file>